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6F" w:rsidRDefault="00720A6F" w:rsidP="007D624F">
      <w:pPr>
        <w:rPr>
          <w:rFonts w:eastAsia="Lucida Sans Unicode"/>
          <w:b/>
          <w:kern w:val="3"/>
          <w:sz w:val="28"/>
          <w:szCs w:val="28"/>
          <w:u w:val="single"/>
          <w:lang w:val="ru-RU"/>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2E77FD" w:rsidRDefault="002E77FD" w:rsidP="008005E1">
      <w:pPr>
        <w:rPr>
          <w:rFonts w:eastAsia="Lucida Sans Unicode"/>
          <w:b/>
          <w:kern w:val="3"/>
          <w:sz w:val="28"/>
          <w:szCs w:val="28"/>
          <w:u w:val="single"/>
          <w:lang w:val="ru-RU"/>
        </w:rPr>
      </w:pPr>
    </w:p>
    <w:p w:rsidR="008005E1" w:rsidRPr="00720A6F" w:rsidRDefault="008005E1" w:rsidP="008005E1">
      <w:pPr>
        <w:jc w:val="both"/>
        <w:rPr>
          <w:sz w:val="16"/>
          <w:szCs w:val="16"/>
        </w:rPr>
      </w:pPr>
      <w:r w:rsidRPr="00720A6F">
        <w:rPr>
          <w:sz w:val="32"/>
          <w:szCs w:val="32"/>
        </w:rPr>
        <w:t xml:space="preserve">         </w:t>
      </w:r>
    </w:p>
    <w:p w:rsidR="00A942B4" w:rsidRPr="00A942B4" w:rsidRDefault="00A942B4" w:rsidP="00A942B4">
      <w:pPr>
        <w:rPr>
          <w:sz w:val="32"/>
          <w:szCs w:val="32"/>
        </w:rPr>
      </w:pPr>
      <w:r w:rsidRPr="00A942B4">
        <w:rPr>
          <w:sz w:val="32"/>
          <w:szCs w:val="32"/>
        </w:rPr>
        <w:t xml:space="preserve">       </w:t>
      </w:r>
      <w:r>
        <w:rPr>
          <w:sz w:val="32"/>
          <w:szCs w:val="32"/>
        </w:rPr>
        <w:tab/>
      </w:r>
      <w:r>
        <w:rPr>
          <w:sz w:val="32"/>
          <w:szCs w:val="32"/>
        </w:rPr>
        <w:tab/>
      </w:r>
      <w:r>
        <w:rPr>
          <w:sz w:val="32"/>
          <w:szCs w:val="32"/>
        </w:rPr>
        <w:tab/>
      </w:r>
      <w:r>
        <w:rPr>
          <w:sz w:val="32"/>
          <w:szCs w:val="32"/>
        </w:rPr>
        <w:tab/>
        <w:t xml:space="preserve">     </w:t>
      </w:r>
      <w:r w:rsidRPr="00A942B4">
        <w:rPr>
          <w:sz w:val="32"/>
          <w:szCs w:val="32"/>
        </w:rPr>
        <w:t>Р Е Ш Е Н И Е  № 539</w:t>
      </w:r>
    </w:p>
    <w:p w:rsidR="00A942B4" w:rsidRPr="00A942B4" w:rsidRDefault="00A942B4" w:rsidP="00A942B4">
      <w:pPr>
        <w:rPr>
          <w:sz w:val="32"/>
          <w:szCs w:val="32"/>
        </w:rPr>
      </w:pPr>
      <w:r w:rsidRPr="00A942B4">
        <w:rPr>
          <w:sz w:val="32"/>
          <w:szCs w:val="32"/>
        </w:rPr>
        <w:t xml:space="preserve">                                         </w:t>
      </w:r>
      <w:r>
        <w:rPr>
          <w:sz w:val="32"/>
          <w:szCs w:val="32"/>
        </w:rPr>
        <w:tab/>
        <w:t xml:space="preserve">     </w:t>
      </w:r>
      <w:r w:rsidRPr="00A942B4">
        <w:rPr>
          <w:sz w:val="32"/>
          <w:szCs w:val="32"/>
        </w:rPr>
        <w:t>26.05.20</w:t>
      </w:r>
      <w:r w:rsidRPr="00A942B4">
        <w:rPr>
          <w:sz w:val="32"/>
          <w:szCs w:val="32"/>
          <w:lang w:val="en-US"/>
        </w:rPr>
        <w:t>23</w:t>
      </w:r>
      <w:r w:rsidRPr="00A942B4">
        <w:rPr>
          <w:sz w:val="32"/>
          <w:szCs w:val="32"/>
        </w:rPr>
        <w:t xml:space="preserve"> г.</w:t>
      </w:r>
    </w:p>
    <w:p w:rsidR="00A942B4" w:rsidRPr="00A942B4" w:rsidRDefault="00A942B4" w:rsidP="00A942B4">
      <w:pPr>
        <w:rPr>
          <w:sz w:val="32"/>
          <w:szCs w:val="32"/>
        </w:rPr>
      </w:pPr>
      <w:r w:rsidRPr="00A942B4">
        <w:rPr>
          <w:sz w:val="32"/>
          <w:szCs w:val="32"/>
        </w:rPr>
        <w:t xml:space="preserve">                                            / Протокол № </w:t>
      </w:r>
      <w:r w:rsidRPr="00A942B4">
        <w:rPr>
          <w:sz w:val="32"/>
          <w:szCs w:val="32"/>
          <w:lang w:val="en-US"/>
        </w:rPr>
        <w:t>4</w:t>
      </w:r>
      <w:r w:rsidRPr="00A942B4">
        <w:rPr>
          <w:sz w:val="32"/>
          <w:szCs w:val="32"/>
        </w:rPr>
        <w:t>3 /</w:t>
      </w:r>
    </w:p>
    <w:p w:rsidR="00A942B4" w:rsidRPr="00A942B4" w:rsidRDefault="00A942B4" w:rsidP="00A942B4">
      <w:pPr>
        <w:jc w:val="both"/>
        <w:rPr>
          <w:sz w:val="16"/>
          <w:szCs w:val="16"/>
        </w:rPr>
      </w:pPr>
    </w:p>
    <w:p w:rsidR="00A942B4" w:rsidRPr="00A942B4" w:rsidRDefault="00A942B4" w:rsidP="00A942B4">
      <w:pPr>
        <w:widowControl w:val="0"/>
        <w:autoSpaceDN w:val="0"/>
        <w:jc w:val="both"/>
        <w:rPr>
          <w:rFonts w:eastAsia="Arial Unicode MS"/>
          <w:bCs/>
          <w:color w:val="000000"/>
          <w:shd w:val="clear" w:color="auto" w:fill="FFFFFF"/>
          <w:lang w:bidi="bg-BG"/>
        </w:rPr>
      </w:pPr>
      <w:r w:rsidRPr="00A942B4">
        <w:t xml:space="preserve">  </w:t>
      </w:r>
      <w:r w:rsidRPr="00A942B4">
        <w:rPr>
          <w:b/>
          <w:u w:val="single"/>
          <w:lang w:val="en-US"/>
        </w:rPr>
        <w:t>ОТНОСНО:</w:t>
      </w:r>
      <w:r w:rsidRPr="00A942B4">
        <w:rPr>
          <w:lang w:val="en-US"/>
        </w:rPr>
        <w:t xml:space="preserve"> </w:t>
      </w:r>
      <w:proofErr w:type="gramStart"/>
      <w:r w:rsidRPr="00A942B4">
        <w:t>Предложение  с</w:t>
      </w:r>
      <w:proofErr w:type="gramEnd"/>
      <w:r w:rsidRPr="00A942B4">
        <w:t xml:space="preserve"> вносител Кмет на Община </w:t>
      </w:r>
      <w:r w:rsidRPr="00A942B4">
        <w:rPr>
          <w:rFonts w:eastAsia="Arial Unicode MS"/>
          <w:color w:val="000000"/>
          <w:lang w:bidi="bg-BG"/>
        </w:rPr>
        <w:t>с вх. № ОС - 114 / 18.05.2023 г. – а</w:t>
      </w:r>
      <w:r w:rsidRPr="00A942B4">
        <w:rPr>
          <w:rFonts w:eastAsia="Arial Unicode MS"/>
          <w:color w:val="000000"/>
          <w:shd w:val="clear" w:color="auto" w:fill="FFFFFF"/>
          <w:lang w:bidi="bg-BG"/>
        </w:rPr>
        <w:t>ктуализация на разчета за финансиране на капиталовите разходи на Община Гурково за  2023 г.</w:t>
      </w:r>
    </w:p>
    <w:p w:rsidR="00A942B4" w:rsidRPr="00A942B4" w:rsidRDefault="00A942B4" w:rsidP="00A942B4">
      <w:pPr>
        <w:widowControl w:val="0"/>
        <w:spacing w:line="274" w:lineRule="exact"/>
        <w:jc w:val="both"/>
        <w:rPr>
          <w:bCs/>
          <w:color w:val="000000"/>
          <w:lang w:bidi="bg-BG"/>
        </w:rPr>
      </w:pPr>
    </w:p>
    <w:p w:rsidR="00A942B4" w:rsidRPr="00A942B4" w:rsidRDefault="00A942B4" w:rsidP="00A942B4">
      <w:pPr>
        <w:widowControl w:val="0"/>
        <w:spacing w:line="317" w:lineRule="exact"/>
        <w:jc w:val="both"/>
        <w:rPr>
          <w:color w:val="000000"/>
          <w:lang w:eastAsia="en-US" w:bidi="bg-BG"/>
        </w:rPr>
      </w:pPr>
      <w:r w:rsidRPr="00A942B4">
        <w:rPr>
          <w:b/>
          <w:bCs/>
          <w:color w:val="000000"/>
          <w:u w:val="single"/>
          <w:lang w:bidi="bg-BG"/>
        </w:rPr>
        <w:t>МОТИВИ:</w:t>
      </w:r>
      <w:r w:rsidRPr="00A942B4">
        <w:rPr>
          <w:bCs/>
          <w:color w:val="000000"/>
          <w:lang w:bidi="bg-BG"/>
        </w:rPr>
        <w:t xml:space="preserve"> </w:t>
      </w:r>
      <w:r w:rsidRPr="00A942B4">
        <w:rPr>
          <w:color w:val="000000"/>
          <w:lang w:eastAsia="en-US" w:bidi="bg-BG"/>
        </w:rPr>
        <w:t>С Решение№ 491 от 17.02.2023 г. на Общински съвет - Гурково е одобрена инвестиционната програма, включваща поименния списък на обектите и разчет за финансиране на капиталови разходи на Община Гурково за 2023г. и с Решение № 509 от 31.03.2023 г. е актуализиран разчета за финансиране на капиталовите разходи .</w:t>
      </w:r>
    </w:p>
    <w:p w:rsidR="00A942B4" w:rsidRPr="00A942B4" w:rsidRDefault="00A942B4" w:rsidP="00A942B4">
      <w:pPr>
        <w:widowControl w:val="0"/>
        <w:spacing w:line="317" w:lineRule="exact"/>
        <w:jc w:val="both"/>
        <w:rPr>
          <w:color w:val="000000"/>
          <w:lang w:eastAsia="en-US" w:bidi="bg-BG"/>
        </w:rPr>
      </w:pPr>
      <w:r w:rsidRPr="00A942B4">
        <w:rPr>
          <w:color w:val="000000"/>
          <w:lang w:eastAsia="en-US" w:bidi="bg-BG"/>
        </w:rPr>
        <w:t>Във връзка с възникнали промени по време на строителството на обекта от инвестиционната програма на общината, както и необходимостта от промени в начина на финансиране на инфраструктура за предотвратяване на наводнения по отношение на отделните параграфи, предлагаме</w:t>
      </w:r>
      <w:r w:rsidRPr="00A942B4">
        <w:rPr>
          <w:color w:val="000000"/>
          <w:lang w:bidi="bg-BG"/>
        </w:rPr>
        <w:t xml:space="preserve"> </w:t>
      </w:r>
      <w:r w:rsidRPr="00A942B4">
        <w:rPr>
          <w:color w:val="000000"/>
          <w:lang w:eastAsia="en-US" w:bidi="bg-BG"/>
        </w:rPr>
        <w:t xml:space="preserve">на Вашето внимание </w:t>
      </w:r>
      <w:r w:rsidRPr="00A942B4">
        <w:rPr>
          <w:b/>
          <w:bCs/>
          <w:color w:val="000000"/>
          <w:lang w:eastAsia="en-US" w:bidi="bg-BG"/>
        </w:rPr>
        <w:t xml:space="preserve">актуализация </w:t>
      </w:r>
      <w:r w:rsidRPr="00A942B4">
        <w:rPr>
          <w:color w:val="000000"/>
          <w:lang w:eastAsia="en-US" w:bidi="bg-BG"/>
        </w:rPr>
        <w:t>на разчета на поименното разпределение на разходите за придобиване на дълготрайни активи в община Гурково чрез вътрешни компенсирани промени.</w:t>
      </w:r>
    </w:p>
    <w:p w:rsidR="00A942B4" w:rsidRPr="00A942B4" w:rsidRDefault="00A942B4" w:rsidP="00A942B4">
      <w:pPr>
        <w:widowControl w:val="0"/>
        <w:spacing w:line="317" w:lineRule="exact"/>
        <w:jc w:val="both"/>
        <w:rPr>
          <w:color w:val="000000"/>
          <w:lang w:eastAsia="en-US" w:bidi="bg-BG"/>
        </w:rPr>
      </w:pPr>
      <w:r w:rsidRPr="00A942B4">
        <w:rPr>
          <w:color w:val="000000"/>
          <w:lang w:eastAsia="en-US" w:bidi="bg-BG"/>
        </w:rPr>
        <w:t>Извършени са несъществени промени във връзка с оптимизиране на дейностите по отделните параграфи,</w:t>
      </w:r>
    </w:p>
    <w:p w:rsidR="00A942B4" w:rsidRPr="00A942B4" w:rsidRDefault="00A942B4" w:rsidP="00A942B4">
      <w:pPr>
        <w:widowControl w:val="0"/>
        <w:spacing w:line="317" w:lineRule="exact"/>
        <w:jc w:val="both"/>
        <w:rPr>
          <w:color w:val="000000"/>
          <w:lang w:eastAsia="en-US" w:bidi="bg-BG"/>
        </w:rPr>
      </w:pPr>
      <w:r w:rsidRPr="00A942B4">
        <w:rPr>
          <w:color w:val="000000"/>
          <w:lang w:eastAsia="en-US" w:bidi="bg-BG"/>
        </w:rPr>
        <w:t>Запазени са основните приоритети на програмата, които са насочени към подобряване състоянието на транспортно-комуникационната инфраструктура, техническата инфраструктура във връзка с водоснабдяването на населените места и съществуващи хидротехнически съоръжения.</w:t>
      </w:r>
    </w:p>
    <w:p w:rsidR="00A942B4" w:rsidRPr="00A942B4" w:rsidRDefault="00A942B4" w:rsidP="00A942B4">
      <w:pPr>
        <w:widowControl w:val="0"/>
        <w:spacing w:line="317" w:lineRule="exact"/>
        <w:jc w:val="both"/>
        <w:rPr>
          <w:color w:val="000000"/>
          <w:lang w:eastAsia="en-US" w:bidi="bg-BG"/>
        </w:rPr>
      </w:pPr>
      <w:r w:rsidRPr="00A942B4">
        <w:rPr>
          <w:color w:val="000000"/>
          <w:lang w:eastAsia="en-US" w:bidi="bg-BG"/>
        </w:rPr>
        <w:t>Промените обхващат следните обекти:</w:t>
      </w:r>
    </w:p>
    <w:p w:rsidR="00A942B4" w:rsidRPr="00A942B4" w:rsidRDefault="00A942B4" w:rsidP="00A942B4">
      <w:pPr>
        <w:widowControl w:val="0"/>
        <w:jc w:val="both"/>
        <w:rPr>
          <w:color w:val="000000"/>
          <w:lang w:eastAsia="en-US" w:bidi="bg-BG"/>
        </w:rPr>
      </w:pPr>
      <w:r w:rsidRPr="00A942B4">
        <w:rPr>
          <w:color w:val="000000"/>
          <w:lang w:bidi="bg-BG"/>
        </w:rPr>
        <w:t>1</w:t>
      </w:r>
      <w:r w:rsidRPr="00A942B4">
        <w:rPr>
          <w:color w:val="000000"/>
          <w:lang w:eastAsia="en-US" w:bidi="bg-BG"/>
        </w:rPr>
        <w:t xml:space="preserve">.Проектът за възстановяване на подпорни стени по р. Лазова придобива наименованието „Основен ремонт и реконструкция на подпорни стени по поречието на р.Лазова в регулационните граници на гр.Гурково, общ. Гурково - в обхвата на прилежащи улици-улица между о.т.140 и о.т.1136 и улица между о.т.1113 и о.т.1050 - ПЪРВИ И ВТОРИ ЕТАП (вкл. </w:t>
      </w:r>
      <w:proofErr w:type="spellStart"/>
      <w:r w:rsidRPr="00A942B4">
        <w:rPr>
          <w:color w:val="000000"/>
          <w:lang w:eastAsia="en-US" w:bidi="bg-BG"/>
        </w:rPr>
        <w:t>демонтажни</w:t>
      </w:r>
      <w:proofErr w:type="spellEnd"/>
      <w:r w:rsidRPr="00A942B4">
        <w:rPr>
          <w:color w:val="000000"/>
          <w:lang w:eastAsia="en-US" w:bidi="bg-BG"/>
        </w:rPr>
        <w:t xml:space="preserve"> работи на компрометирани елементи и профилиране на речното корито)“ като финансирането ще се извършва по параграф 51-00 по указания на МФ. Стойността на проектно-проучвателните работи се допълва с 1740 лв. чрез компенсирани промени.</w:t>
      </w:r>
    </w:p>
    <w:p w:rsidR="00A942B4" w:rsidRPr="00A942B4" w:rsidRDefault="00A942B4" w:rsidP="00A942B4">
      <w:pPr>
        <w:widowControl w:val="0"/>
        <w:jc w:val="both"/>
        <w:rPr>
          <w:color w:val="000000"/>
          <w:lang w:bidi="bg-BG"/>
        </w:rPr>
      </w:pPr>
      <w:r w:rsidRPr="00A942B4">
        <w:rPr>
          <w:color w:val="000000"/>
          <w:lang w:eastAsia="en-US" w:bidi="bg-BG"/>
        </w:rPr>
        <w:t>2.Реконструкция на вътрешна водопроводна мрежа на с.Паничерево, община Гурково</w:t>
      </w:r>
      <w:r w:rsidRPr="00A942B4">
        <w:rPr>
          <w:color w:val="000000"/>
          <w:lang w:bidi="bg-BG"/>
        </w:rPr>
        <w:t xml:space="preserve"> </w:t>
      </w:r>
      <w:r w:rsidRPr="00A942B4">
        <w:rPr>
          <w:color w:val="000000"/>
          <w:lang w:eastAsia="en-US" w:bidi="bg-BG"/>
        </w:rPr>
        <w:t xml:space="preserve">- втори етап - допълване сметната стойност на обекта с 2670 лв. чрез компенсирани промени. </w:t>
      </w:r>
    </w:p>
    <w:p w:rsidR="00A942B4" w:rsidRPr="00A942B4" w:rsidRDefault="00A942B4" w:rsidP="00A942B4">
      <w:pPr>
        <w:widowControl w:val="0"/>
        <w:jc w:val="both"/>
        <w:rPr>
          <w:color w:val="000000"/>
          <w:lang w:eastAsia="en-US" w:bidi="bg-BG"/>
        </w:rPr>
      </w:pPr>
      <w:r w:rsidRPr="00A942B4">
        <w:rPr>
          <w:color w:val="000000"/>
          <w:lang w:bidi="bg-BG"/>
        </w:rPr>
        <w:t>3</w:t>
      </w:r>
      <w:r w:rsidRPr="00A942B4">
        <w:rPr>
          <w:color w:val="000000"/>
          <w:lang w:eastAsia="en-US" w:bidi="bg-BG"/>
        </w:rPr>
        <w:t>.Основен ремонт и реконструкция на улица "Кокиче" от о.т.75 до о.т.76, гр. Гурково - допълване сметната стойност на обекта с 1600 лв. чрез компенсирани промени.</w:t>
      </w:r>
    </w:p>
    <w:p w:rsidR="00A942B4" w:rsidRPr="00A942B4" w:rsidRDefault="00A942B4" w:rsidP="00A942B4">
      <w:pPr>
        <w:widowControl w:val="0"/>
        <w:jc w:val="both"/>
        <w:rPr>
          <w:color w:val="000000"/>
          <w:lang w:eastAsia="en-US" w:bidi="bg-BG"/>
        </w:rPr>
      </w:pPr>
    </w:p>
    <w:p w:rsidR="00A942B4" w:rsidRPr="00A942B4" w:rsidRDefault="00A942B4" w:rsidP="00A942B4">
      <w:pPr>
        <w:widowControl w:val="0"/>
        <w:spacing w:line="322" w:lineRule="exact"/>
        <w:jc w:val="both"/>
        <w:rPr>
          <w:color w:val="000000"/>
          <w:lang w:eastAsia="en-US" w:bidi="bg-BG"/>
        </w:rPr>
      </w:pPr>
      <w:r w:rsidRPr="00A942B4">
        <w:rPr>
          <w:color w:val="000000"/>
          <w:lang w:eastAsia="en-US" w:bidi="bg-BG"/>
        </w:rPr>
        <w:t>Предлаганите промени в показателите на капиталовите разходи в рамките на бюджетната година в Община Гурково са отразени в Приложение № 1 към настоящото предложение.</w:t>
      </w:r>
    </w:p>
    <w:p w:rsidR="00A942B4" w:rsidRPr="00A942B4" w:rsidRDefault="00A942B4" w:rsidP="00A942B4">
      <w:pPr>
        <w:widowControl w:val="0"/>
        <w:spacing w:after="362" w:line="317" w:lineRule="exact"/>
        <w:jc w:val="both"/>
        <w:rPr>
          <w:color w:val="000000"/>
          <w:lang w:eastAsia="en-US" w:bidi="bg-BG"/>
        </w:rPr>
      </w:pPr>
      <w:r w:rsidRPr="00A942B4">
        <w:rPr>
          <w:color w:val="000000"/>
          <w:lang w:eastAsia="en-US" w:bidi="bg-BG"/>
        </w:rPr>
        <w:t>На основание чл.21, ал.1, т.6 от ЗМСМА, чл. 45 ал.1 т.2, б.“е“ от Закона за публичните финанси, във връзка с чл. 6 ал.1 от Закон за прилагане на разпоредби на Закона за държавния бюджет на Република България за 2022 г., Закона за бюджета на държавното обществено осигуряване за 2022 г. и Закона за бюджета на Националната здравноосигурителна каса за 2022 г. (</w:t>
      </w:r>
      <w:proofErr w:type="spellStart"/>
      <w:r w:rsidRPr="00A942B4">
        <w:rPr>
          <w:color w:val="000000"/>
          <w:lang w:eastAsia="en-US" w:bidi="bg-BG"/>
        </w:rPr>
        <w:t>обн</w:t>
      </w:r>
      <w:proofErr w:type="spellEnd"/>
      <w:r w:rsidRPr="00A942B4">
        <w:rPr>
          <w:color w:val="000000"/>
          <w:lang w:eastAsia="en-US" w:bidi="bg-BG"/>
        </w:rPr>
        <w:t xml:space="preserve">. ДВ брой: 104, от дата 30.12.2022 г.) и въз основа на горепосочените мотиви,  Общински съвет - Гурково </w:t>
      </w:r>
    </w:p>
    <w:p w:rsidR="00C34F47" w:rsidRDefault="00A942B4" w:rsidP="00A942B4">
      <w:pPr>
        <w:rPr>
          <w:rFonts w:eastAsia="Calibri"/>
          <w:bCs/>
          <w:sz w:val="28"/>
          <w:szCs w:val="28"/>
          <w:lang w:val="en-US"/>
        </w:rPr>
      </w:pPr>
      <w:r w:rsidRPr="00A942B4">
        <w:rPr>
          <w:rFonts w:eastAsia="Calibri"/>
          <w:bCs/>
          <w:sz w:val="28"/>
          <w:szCs w:val="28"/>
        </w:rPr>
        <w:t xml:space="preserve">                                             </w:t>
      </w:r>
    </w:p>
    <w:p w:rsidR="00A942B4" w:rsidRPr="00A942B4" w:rsidRDefault="00A942B4" w:rsidP="00C34F47">
      <w:pPr>
        <w:jc w:val="center"/>
        <w:rPr>
          <w:rFonts w:eastAsia="Calibri"/>
          <w:bCs/>
          <w:sz w:val="28"/>
          <w:szCs w:val="28"/>
        </w:rPr>
      </w:pPr>
      <w:r w:rsidRPr="00A942B4">
        <w:rPr>
          <w:rFonts w:eastAsia="Calibri"/>
          <w:bCs/>
          <w:sz w:val="28"/>
          <w:szCs w:val="28"/>
        </w:rPr>
        <w:lastRenderedPageBreak/>
        <w:t>Р Е Ш И:</w:t>
      </w:r>
    </w:p>
    <w:p w:rsidR="00A942B4" w:rsidRPr="00A942B4" w:rsidRDefault="00A942B4" w:rsidP="00A942B4">
      <w:pPr>
        <w:spacing w:line="276" w:lineRule="auto"/>
        <w:jc w:val="center"/>
        <w:rPr>
          <w:rFonts w:eastAsiaTheme="minorHAnsi"/>
          <w:b/>
          <w:lang w:eastAsia="en-US"/>
        </w:rPr>
      </w:pPr>
    </w:p>
    <w:p w:rsidR="00A942B4" w:rsidRPr="00A942B4" w:rsidRDefault="00A942B4" w:rsidP="00A942B4">
      <w:pPr>
        <w:numPr>
          <w:ilvl w:val="0"/>
          <w:numId w:val="25"/>
        </w:numPr>
        <w:spacing w:after="200" w:line="276" w:lineRule="auto"/>
        <w:ind w:left="0" w:firstLine="426"/>
        <w:contextualSpacing/>
        <w:jc w:val="both"/>
        <w:rPr>
          <w:rFonts w:eastAsiaTheme="minorEastAsia"/>
        </w:rPr>
      </w:pPr>
      <w:r w:rsidRPr="00A942B4">
        <w:rPr>
          <w:rFonts w:eastAsiaTheme="minorEastAsia"/>
        </w:rPr>
        <w:t>ОДОБРЯВА  промените, посочени в Актуализиран разчет за финансиране на капиталови разходи на Община Гурково за 2023 г., съгласно Приложение № 1 към настоящото решение.</w:t>
      </w:r>
    </w:p>
    <w:p w:rsidR="00A942B4" w:rsidRPr="00A942B4" w:rsidRDefault="00A942B4" w:rsidP="00A942B4">
      <w:pPr>
        <w:spacing w:line="276" w:lineRule="auto"/>
        <w:contextualSpacing/>
        <w:jc w:val="both"/>
        <w:rPr>
          <w:rFonts w:eastAsiaTheme="minorEastAsia"/>
        </w:rPr>
      </w:pPr>
    </w:p>
    <w:p w:rsidR="00A942B4" w:rsidRPr="00A942B4" w:rsidRDefault="00A942B4" w:rsidP="00A942B4">
      <w:pPr>
        <w:jc w:val="both"/>
        <w:rPr>
          <w:b/>
          <w:sz w:val="16"/>
          <w:szCs w:val="16"/>
        </w:rPr>
      </w:pPr>
    </w:p>
    <w:p w:rsidR="00A942B4" w:rsidRPr="00A942B4" w:rsidRDefault="00A942B4" w:rsidP="00A942B4">
      <w:pPr>
        <w:tabs>
          <w:tab w:val="center" w:pos="0"/>
        </w:tabs>
        <w:suppressAutoHyphens/>
        <w:autoSpaceDN w:val="0"/>
        <w:jc w:val="both"/>
        <w:textAlignment w:val="baseline"/>
        <w:rPr>
          <w:kern w:val="3"/>
          <w:lang w:val="en-US"/>
        </w:rPr>
      </w:pPr>
      <w:r w:rsidRPr="00A942B4">
        <w:rPr>
          <w:kern w:val="3"/>
        </w:rPr>
        <w:tab/>
        <w:t>У</w:t>
      </w:r>
      <w:proofErr w:type="spellStart"/>
      <w:r w:rsidRPr="00A942B4">
        <w:rPr>
          <w:kern w:val="3"/>
          <w:lang w:val="ru-RU"/>
        </w:rPr>
        <w:t>частвали</w:t>
      </w:r>
      <w:proofErr w:type="spellEnd"/>
      <w:r w:rsidRPr="00A942B4">
        <w:rPr>
          <w:kern w:val="3"/>
        </w:rPr>
        <w:t xml:space="preserve">  </w:t>
      </w:r>
      <w:r w:rsidRPr="00A942B4">
        <w:rPr>
          <w:kern w:val="3"/>
          <w:lang w:val="ru-RU"/>
        </w:rPr>
        <w:t xml:space="preserve">в  поименно </w:t>
      </w:r>
      <w:r w:rsidRPr="00A942B4">
        <w:rPr>
          <w:kern w:val="3"/>
        </w:rPr>
        <w:t>гласуване</w:t>
      </w:r>
      <w:r w:rsidRPr="00A942B4">
        <w:rPr>
          <w:kern w:val="3"/>
          <w:lang w:val="ru-RU"/>
        </w:rPr>
        <w:t xml:space="preserve">  13  общ. съветници,  </w:t>
      </w:r>
      <w:proofErr w:type="spellStart"/>
      <w:r w:rsidRPr="00A942B4">
        <w:rPr>
          <w:kern w:val="3"/>
          <w:lang w:val="ru-RU"/>
        </w:rPr>
        <w:t>гласували</w:t>
      </w:r>
      <w:proofErr w:type="spellEnd"/>
      <w:r w:rsidRPr="00A942B4">
        <w:rPr>
          <w:kern w:val="3"/>
          <w:lang w:val="ru-RU"/>
        </w:rPr>
        <w:t xml:space="preserve">  </w:t>
      </w:r>
      <w:r w:rsidRPr="00A942B4">
        <w:rPr>
          <w:kern w:val="3"/>
        </w:rPr>
        <w:t>„</w:t>
      </w:r>
      <w:r w:rsidRPr="00A942B4">
        <w:rPr>
          <w:b/>
          <w:bCs/>
          <w:kern w:val="3"/>
          <w:lang w:val="ru-RU"/>
        </w:rPr>
        <w:t>за</w:t>
      </w:r>
      <w:r w:rsidRPr="00A942B4">
        <w:rPr>
          <w:kern w:val="3"/>
        </w:rPr>
        <w:t>”</w:t>
      </w:r>
      <w:r w:rsidRPr="00A942B4">
        <w:rPr>
          <w:kern w:val="3"/>
          <w:lang w:val="ru-RU"/>
        </w:rPr>
        <w:t xml:space="preserve">  – 13,                                   </w:t>
      </w:r>
      <w:r w:rsidRPr="00A942B4">
        <w:rPr>
          <w:kern w:val="3"/>
        </w:rPr>
        <w:t>„</w:t>
      </w:r>
      <w:r w:rsidRPr="00A942B4">
        <w:rPr>
          <w:b/>
          <w:bCs/>
          <w:kern w:val="3"/>
          <w:lang w:val="ru-RU"/>
        </w:rPr>
        <w:t>против</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 xml:space="preserve">,  </w:t>
      </w:r>
      <w:r w:rsidRPr="00A942B4">
        <w:rPr>
          <w:kern w:val="3"/>
        </w:rPr>
        <w:t>„</w:t>
      </w:r>
      <w:proofErr w:type="spellStart"/>
      <w:r w:rsidRPr="00A942B4">
        <w:rPr>
          <w:b/>
          <w:bCs/>
          <w:kern w:val="3"/>
          <w:lang w:val="ru-RU"/>
        </w:rPr>
        <w:t>въздържал</w:t>
      </w:r>
      <w:proofErr w:type="spellEnd"/>
      <w:r w:rsidRPr="00A942B4">
        <w:rPr>
          <w:b/>
          <w:bCs/>
          <w:kern w:val="3"/>
        </w:rPr>
        <w:t>и</w:t>
      </w:r>
      <w:r w:rsidRPr="00A942B4">
        <w:rPr>
          <w:b/>
          <w:bCs/>
          <w:kern w:val="3"/>
          <w:lang w:val="ru-RU"/>
        </w:rPr>
        <w:t xml:space="preserve"> се</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w:t>
      </w: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suppressAutoHyphens/>
        <w:autoSpaceDN w:val="0"/>
        <w:jc w:val="both"/>
        <w:textAlignment w:val="baseline"/>
        <w:rPr>
          <w:rFonts w:cs="Calibri"/>
          <w:kern w:val="3"/>
          <w:lang w:val="en-US"/>
        </w:rPr>
      </w:pPr>
    </w:p>
    <w:p w:rsidR="00A942B4" w:rsidRPr="00A942B4" w:rsidRDefault="00A942B4" w:rsidP="00A942B4">
      <w:pPr>
        <w:suppressAutoHyphens/>
        <w:autoSpaceDN w:val="0"/>
        <w:jc w:val="both"/>
        <w:textAlignment w:val="baseline"/>
        <w:rPr>
          <w:rFonts w:cs="Calibri"/>
          <w:kern w:val="3"/>
          <w:lang w:val="en-US"/>
        </w:rPr>
      </w:pPr>
    </w:p>
    <w:p w:rsidR="00A942B4" w:rsidRPr="00A86277" w:rsidRDefault="00A942B4" w:rsidP="00A942B4">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942B4" w:rsidRPr="00A86277" w:rsidRDefault="00A942B4" w:rsidP="00A942B4">
      <w:pPr>
        <w:widowControl w:val="0"/>
        <w:suppressAutoHyphens/>
        <w:autoSpaceDN w:val="0"/>
        <w:textAlignment w:val="baseline"/>
        <w:rPr>
          <w:rFonts w:eastAsia="Lucida Sans Unicode" w:cs="Tahoma"/>
          <w:b/>
          <w:kern w:val="3"/>
        </w:rPr>
      </w:pPr>
    </w:p>
    <w:p w:rsidR="00A942B4" w:rsidRPr="00A86277" w:rsidRDefault="00A942B4" w:rsidP="00A942B4">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942B4" w:rsidRPr="00A86277" w:rsidRDefault="00A942B4" w:rsidP="00A942B4">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942B4" w:rsidRPr="00A86277" w:rsidRDefault="00A942B4" w:rsidP="00A942B4">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942B4" w:rsidRPr="00A86277" w:rsidRDefault="00A942B4" w:rsidP="00A942B4">
      <w:pPr>
        <w:rPr>
          <w:rFonts w:ascii="Verdana" w:hAnsi="Verdana"/>
          <w:b/>
          <w:lang w:val="en-US"/>
        </w:rPr>
      </w:pPr>
      <w:r w:rsidRPr="00A86277">
        <w:rPr>
          <w:rFonts w:eastAsia="Lucida Sans Unicode" w:cs="Tahoma"/>
          <w:b/>
          <w:kern w:val="3"/>
        </w:rPr>
        <w:t xml:space="preserve">                                        / Иванка Рачева – Генчева /</w:t>
      </w:r>
    </w:p>
    <w:p w:rsidR="00A942B4" w:rsidRPr="00DE7818" w:rsidRDefault="00A942B4" w:rsidP="00A942B4">
      <w:pPr>
        <w:spacing w:after="120"/>
        <w:jc w:val="both"/>
        <w:rPr>
          <w:color w:val="FF0000"/>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Pr="00A942B4" w:rsidRDefault="00A942B4" w:rsidP="00A942B4">
      <w:pPr>
        <w:jc w:val="both"/>
        <w:rPr>
          <w:rFonts w:eastAsia="Arial Unicode MS"/>
          <w:b/>
          <w:color w:val="000000"/>
          <w:sz w:val="28"/>
          <w:szCs w:val="28"/>
          <w:lang w:val="en-US" w:bidi="bg-BG"/>
        </w:rPr>
      </w:pPr>
    </w:p>
    <w:p w:rsidR="00A942B4" w:rsidRDefault="00A942B4" w:rsidP="00A942B4">
      <w:pPr>
        <w:jc w:val="both"/>
        <w:rPr>
          <w:rFonts w:eastAsia="Arial Unicode MS"/>
          <w:b/>
          <w:color w:val="000000"/>
          <w:sz w:val="28"/>
          <w:szCs w:val="28"/>
          <w:lang w:val="en-US" w:bidi="bg-BG"/>
        </w:rPr>
      </w:pPr>
      <w:r w:rsidRPr="00A942B4">
        <w:rPr>
          <w:rFonts w:eastAsia="Arial Unicode MS"/>
          <w:b/>
          <w:color w:val="000000"/>
          <w:sz w:val="28"/>
          <w:szCs w:val="28"/>
          <w:lang w:bidi="bg-BG"/>
        </w:rPr>
        <w:t xml:space="preserve">   </w:t>
      </w: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Default="00C34F47" w:rsidP="00A942B4">
      <w:pPr>
        <w:jc w:val="both"/>
        <w:rPr>
          <w:rFonts w:eastAsia="Arial Unicode MS"/>
          <w:b/>
          <w:color w:val="000000"/>
          <w:sz w:val="28"/>
          <w:szCs w:val="28"/>
          <w:lang w:val="en-US" w:bidi="bg-BG"/>
        </w:rPr>
      </w:pPr>
    </w:p>
    <w:p w:rsidR="00C34F47" w:rsidRPr="00C34F47" w:rsidRDefault="00C34F47" w:rsidP="00A942B4">
      <w:pPr>
        <w:jc w:val="both"/>
        <w:rPr>
          <w:rFonts w:eastAsia="Arial Unicode MS"/>
          <w:b/>
          <w:color w:val="000000"/>
          <w:sz w:val="28"/>
          <w:szCs w:val="28"/>
          <w:lang w:val="en-US" w:bidi="bg-BG"/>
        </w:rPr>
      </w:pPr>
    </w:p>
    <w:p w:rsidR="00A942B4" w:rsidRDefault="00A942B4" w:rsidP="00A942B4">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A942B4" w:rsidRPr="00A942B4" w:rsidRDefault="00A942B4" w:rsidP="00A942B4">
      <w:pPr>
        <w:jc w:val="both"/>
        <w:rPr>
          <w:sz w:val="32"/>
          <w:szCs w:val="32"/>
        </w:rPr>
      </w:pPr>
      <w:r w:rsidRPr="00A942B4">
        <w:rPr>
          <w:sz w:val="32"/>
          <w:szCs w:val="32"/>
        </w:rPr>
        <w:t xml:space="preserve">         </w:t>
      </w:r>
    </w:p>
    <w:p w:rsidR="00A942B4" w:rsidRDefault="00A942B4" w:rsidP="00A942B4">
      <w:pPr>
        <w:rPr>
          <w:sz w:val="32"/>
          <w:szCs w:val="32"/>
        </w:rPr>
      </w:pPr>
      <w:r w:rsidRPr="00A942B4">
        <w:rPr>
          <w:sz w:val="32"/>
          <w:szCs w:val="32"/>
        </w:rPr>
        <w:t xml:space="preserve">    </w:t>
      </w:r>
      <w:r>
        <w:rPr>
          <w:sz w:val="32"/>
          <w:szCs w:val="32"/>
        </w:rPr>
        <w:t xml:space="preserve">  </w:t>
      </w:r>
    </w:p>
    <w:p w:rsidR="00A942B4" w:rsidRPr="00A942B4" w:rsidRDefault="00A942B4" w:rsidP="00A942B4">
      <w:pPr>
        <w:jc w:val="center"/>
        <w:rPr>
          <w:sz w:val="32"/>
          <w:szCs w:val="32"/>
        </w:rPr>
      </w:pPr>
      <w:r w:rsidRPr="00A942B4">
        <w:rPr>
          <w:sz w:val="32"/>
          <w:szCs w:val="32"/>
        </w:rPr>
        <w:t>Р Е Ш Е Н И Е  № 540</w:t>
      </w:r>
    </w:p>
    <w:p w:rsidR="00A942B4" w:rsidRPr="00A942B4" w:rsidRDefault="00A942B4" w:rsidP="00A942B4">
      <w:pPr>
        <w:jc w:val="center"/>
        <w:rPr>
          <w:sz w:val="32"/>
          <w:szCs w:val="32"/>
        </w:rPr>
      </w:pPr>
      <w:r w:rsidRPr="00A942B4">
        <w:rPr>
          <w:sz w:val="32"/>
          <w:szCs w:val="32"/>
        </w:rPr>
        <w:t>26.05.20</w:t>
      </w:r>
      <w:r w:rsidRPr="00A942B4">
        <w:rPr>
          <w:sz w:val="32"/>
          <w:szCs w:val="32"/>
          <w:lang w:val="en-US"/>
        </w:rPr>
        <w:t>23</w:t>
      </w:r>
      <w:r w:rsidRPr="00A942B4">
        <w:rPr>
          <w:sz w:val="32"/>
          <w:szCs w:val="32"/>
        </w:rPr>
        <w:t xml:space="preserve"> г.</w:t>
      </w:r>
    </w:p>
    <w:p w:rsidR="00A942B4" w:rsidRPr="00A942B4" w:rsidRDefault="00A942B4" w:rsidP="00A942B4">
      <w:pPr>
        <w:jc w:val="center"/>
        <w:rPr>
          <w:sz w:val="32"/>
          <w:szCs w:val="32"/>
        </w:rPr>
      </w:pPr>
      <w:r w:rsidRPr="00A942B4">
        <w:rPr>
          <w:sz w:val="32"/>
          <w:szCs w:val="32"/>
        </w:rPr>
        <w:t xml:space="preserve">/ Протокол № </w:t>
      </w:r>
      <w:r w:rsidRPr="00A942B4">
        <w:rPr>
          <w:sz w:val="32"/>
          <w:szCs w:val="32"/>
          <w:lang w:val="en-US"/>
        </w:rPr>
        <w:t>4</w:t>
      </w:r>
      <w:r w:rsidRPr="00A942B4">
        <w:rPr>
          <w:sz w:val="32"/>
          <w:szCs w:val="32"/>
        </w:rPr>
        <w:t>3 /</w:t>
      </w:r>
    </w:p>
    <w:p w:rsidR="00A942B4" w:rsidRPr="00A942B4" w:rsidRDefault="00A942B4" w:rsidP="00A942B4">
      <w:pPr>
        <w:jc w:val="center"/>
        <w:rPr>
          <w:sz w:val="16"/>
          <w:szCs w:val="16"/>
        </w:rPr>
      </w:pPr>
    </w:p>
    <w:p w:rsidR="00A942B4" w:rsidRPr="00A942B4" w:rsidRDefault="00A942B4" w:rsidP="00A942B4">
      <w:pPr>
        <w:widowControl w:val="0"/>
        <w:autoSpaceDN w:val="0"/>
        <w:jc w:val="both"/>
        <w:rPr>
          <w:color w:val="000000"/>
        </w:rPr>
      </w:pPr>
      <w:r w:rsidRPr="00A942B4">
        <w:t xml:space="preserve">  </w:t>
      </w:r>
      <w:r w:rsidRPr="00A942B4">
        <w:rPr>
          <w:b/>
          <w:u w:val="single"/>
          <w:lang w:val="en-US"/>
        </w:rPr>
        <w:t>ОТНОСНО:</w:t>
      </w:r>
      <w:r w:rsidRPr="00A942B4">
        <w:rPr>
          <w:lang w:val="en-US"/>
        </w:rPr>
        <w:t xml:space="preserve"> </w:t>
      </w:r>
      <w:proofErr w:type="gramStart"/>
      <w:r w:rsidRPr="00A942B4">
        <w:t>Предложение  с</w:t>
      </w:r>
      <w:proofErr w:type="gramEnd"/>
      <w:r w:rsidRPr="00A942B4">
        <w:t xml:space="preserve"> вносител Кмет на Община </w:t>
      </w:r>
      <w:r w:rsidRPr="00A942B4">
        <w:rPr>
          <w:color w:val="000000"/>
        </w:rPr>
        <w:t>с вх. № ОС - 110 / 16.05.2023 г. – одобряване на бюджетна прогноза за периода 2024-2026 г. на постъпленията от местни приходи и на разходите за местни дейности на Община Гурково.</w:t>
      </w:r>
    </w:p>
    <w:p w:rsidR="00A942B4" w:rsidRPr="00A942B4" w:rsidRDefault="00A942B4" w:rsidP="00A942B4">
      <w:pPr>
        <w:spacing w:line="288" w:lineRule="auto"/>
        <w:jc w:val="both"/>
      </w:pPr>
      <w:r w:rsidRPr="00A942B4">
        <w:rPr>
          <w:sz w:val="26"/>
          <w:szCs w:val="26"/>
          <w:lang w:val="en-US"/>
        </w:rPr>
        <w:tab/>
      </w:r>
      <w:r w:rsidRPr="00A942B4">
        <w:rPr>
          <w:rFonts w:eastAsiaTheme="minorHAnsi"/>
          <w:b/>
          <w:bCs/>
          <w:color w:val="000000"/>
          <w:u w:val="single"/>
          <w:lang w:eastAsia="en-US" w:bidi="bg-BG"/>
        </w:rPr>
        <w:t>МОТИВИ:</w:t>
      </w:r>
      <w:r w:rsidRPr="00A942B4">
        <w:rPr>
          <w:rFonts w:asciiTheme="minorHAnsi" w:eastAsiaTheme="minorHAnsi" w:hAnsiTheme="minorHAnsi" w:cstheme="minorBidi"/>
          <w:bCs/>
          <w:color w:val="000000"/>
          <w:sz w:val="28"/>
          <w:szCs w:val="28"/>
          <w:lang w:eastAsia="en-US" w:bidi="bg-BG"/>
        </w:rPr>
        <w:t xml:space="preserve"> </w:t>
      </w:r>
      <w:proofErr w:type="spellStart"/>
      <w:r w:rsidRPr="00A942B4">
        <w:rPr>
          <w:lang w:val="ru-RU"/>
        </w:rPr>
        <w:t>Съгласно</w:t>
      </w:r>
      <w:proofErr w:type="spellEnd"/>
      <w:r w:rsidRPr="00A942B4">
        <w:rPr>
          <w:lang w:val="ru-RU"/>
        </w:rPr>
        <w:t xml:space="preserve"> Решение № </w:t>
      </w:r>
      <w:r w:rsidRPr="00A942B4">
        <w:t>70</w:t>
      </w:r>
      <w:r w:rsidRPr="00A942B4">
        <w:rPr>
          <w:lang w:val="ru-RU"/>
        </w:rPr>
        <w:t xml:space="preserve"> на </w:t>
      </w:r>
      <w:proofErr w:type="spellStart"/>
      <w:r w:rsidRPr="00A942B4">
        <w:rPr>
          <w:lang w:val="ru-RU"/>
        </w:rPr>
        <w:t>Министерски</w:t>
      </w:r>
      <w:proofErr w:type="spellEnd"/>
      <w:r w:rsidRPr="00A942B4">
        <w:rPr>
          <w:lang w:val="ru-RU"/>
        </w:rPr>
        <w:t xml:space="preserve"> </w:t>
      </w:r>
      <w:proofErr w:type="spellStart"/>
      <w:r w:rsidRPr="00A942B4">
        <w:rPr>
          <w:lang w:val="ru-RU"/>
        </w:rPr>
        <w:t>съвет</w:t>
      </w:r>
      <w:proofErr w:type="spellEnd"/>
      <w:r w:rsidRPr="00A942B4">
        <w:rPr>
          <w:lang w:val="ru-RU"/>
        </w:rPr>
        <w:t xml:space="preserve"> от </w:t>
      </w:r>
      <w:r w:rsidRPr="00A942B4">
        <w:t>27</w:t>
      </w:r>
      <w:r w:rsidRPr="00A942B4">
        <w:rPr>
          <w:lang w:val="ru-RU"/>
        </w:rPr>
        <w:t>.01.20</w:t>
      </w:r>
      <w:r w:rsidRPr="00A942B4">
        <w:rPr>
          <w:lang w:val="en-US"/>
        </w:rPr>
        <w:t>2</w:t>
      </w:r>
      <w:r w:rsidRPr="00A942B4">
        <w:t>3</w:t>
      </w:r>
      <w:r w:rsidRPr="00A942B4">
        <w:rPr>
          <w:lang w:val="en-US"/>
        </w:rPr>
        <w:t xml:space="preserve"> </w:t>
      </w:r>
      <w:r w:rsidRPr="00A942B4">
        <w:rPr>
          <w:lang w:val="ru-RU"/>
        </w:rPr>
        <w:t xml:space="preserve">г. за </w:t>
      </w:r>
      <w:proofErr w:type="spellStart"/>
      <w:r w:rsidRPr="00A942B4">
        <w:rPr>
          <w:lang w:val="ru-RU"/>
        </w:rPr>
        <w:t>бюджетна</w:t>
      </w:r>
      <w:proofErr w:type="spellEnd"/>
      <w:r w:rsidRPr="00A942B4">
        <w:rPr>
          <w:lang w:val="ru-RU"/>
        </w:rPr>
        <w:t xml:space="preserve"> процедура за 20</w:t>
      </w:r>
      <w:r w:rsidRPr="00A942B4">
        <w:rPr>
          <w:lang w:val="en-US"/>
        </w:rPr>
        <w:t>2</w:t>
      </w:r>
      <w:r w:rsidRPr="00A942B4">
        <w:t>4</w:t>
      </w:r>
      <w:r w:rsidRPr="00A942B4">
        <w:rPr>
          <w:lang w:val="en-US"/>
        </w:rPr>
        <w:t xml:space="preserve"> </w:t>
      </w:r>
      <w:r w:rsidRPr="00A942B4">
        <w:rPr>
          <w:lang w:val="ru-RU"/>
        </w:rPr>
        <w:t xml:space="preserve">г., Министерство на </w:t>
      </w:r>
      <w:proofErr w:type="spellStart"/>
      <w:r w:rsidRPr="00A942B4">
        <w:rPr>
          <w:lang w:val="ru-RU"/>
        </w:rPr>
        <w:t>финансите</w:t>
      </w:r>
      <w:proofErr w:type="spellEnd"/>
      <w:r w:rsidRPr="00A942B4">
        <w:rPr>
          <w:lang w:val="ru-RU"/>
        </w:rPr>
        <w:t xml:space="preserve"> </w:t>
      </w:r>
      <w:proofErr w:type="spellStart"/>
      <w:r w:rsidRPr="00A942B4">
        <w:rPr>
          <w:lang w:val="ru-RU"/>
        </w:rPr>
        <w:t>дава</w:t>
      </w:r>
      <w:proofErr w:type="spellEnd"/>
      <w:r w:rsidRPr="00A942B4">
        <w:rPr>
          <w:lang w:val="ru-RU"/>
        </w:rPr>
        <w:t xml:space="preserve"> указания за </w:t>
      </w:r>
      <w:proofErr w:type="spellStart"/>
      <w:r w:rsidRPr="00A942B4">
        <w:rPr>
          <w:lang w:val="ru-RU"/>
        </w:rPr>
        <w:t>първи</w:t>
      </w:r>
      <w:proofErr w:type="spellEnd"/>
      <w:r w:rsidRPr="00A942B4">
        <w:rPr>
          <w:lang w:val="ru-RU"/>
        </w:rPr>
        <w:t xml:space="preserve"> </w:t>
      </w:r>
      <w:proofErr w:type="spellStart"/>
      <w:r w:rsidRPr="00A942B4">
        <w:rPr>
          <w:lang w:val="ru-RU"/>
        </w:rPr>
        <w:t>етап</w:t>
      </w:r>
      <w:proofErr w:type="spellEnd"/>
      <w:r w:rsidRPr="00A942B4">
        <w:rPr>
          <w:lang w:val="ru-RU"/>
        </w:rPr>
        <w:t xml:space="preserve"> на </w:t>
      </w:r>
      <w:proofErr w:type="spellStart"/>
      <w:r w:rsidRPr="00A942B4">
        <w:rPr>
          <w:lang w:val="ru-RU"/>
        </w:rPr>
        <w:t>бюджетната</w:t>
      </w:r>
      <w:proofErr w:type="spellEnd"/>
      <w:r w:rsidRPr="00A942B4">
        <w:rPr>
          <w:lang w:val="ru-RU"/>
        </w:rPr>
        <w:t xml:space="preserve"> процедура </w:t>
      </w:r>
      <w:proofErr w:type="gramStart"/>
      <w:r w:rsidRPr="00A942B4">
        <w:rPr>
          <w:lang w:val="ru-RU"/>
        </w:rPr>
        <w:t>за</w:t>
      </w:r>
      <w:proofErr w:type="gramEnd"/>
      <w:r w:rsidRPr="00A942B4">
        <w:rPr>
          <w:lang w:val="ru-RU"/>
        </w:rPr>
        <w:t xml:space="preserve"> 20</w:t>
      </w:r>
      <w:r w:rsidRPr="00A942B4">
        <w:rPr>
          <w:lang w:val="en-US"/>
        </w:rPr>
        <w:t>2</w:t>
      </w:r>
      <w:r w:rsidRPr="00A942B4">
        <w:t>4</w:t>
      </w:r>
      <w:r w:rsidRPr="00A942B4">
        <w:rPr>
          <w:lang w:val="ru-RU"/>
        </w:rPr>
        <w:t xml:space="preserve"> година и </w:t>
      </w:r>
      <w:proofErr w:type="spellStart"/>
      <w:r w:rsidRPr="00A942B4">
        <w:rPr>
          <w:lang w:val="ru-RU"/>
        </w:rPr>
        <w:t>актуализиране</w:t>
      </w:r>
      <w:proofErr w:type="spellEnd"/>
      <w:r w:rsidRPr="00A942B4">
        <w:rPr>
          <w:lang w:val="ru-RU"/>
        </w:rPr>
        <w:t xml:space="preserve"> на </w:t>
      </w:r>
      <w:proofErr w:type="spellStart"/>
      <w:r w:rsidRPr="00A942B4">
        <w:rPr>
          <w:lang w:val="ru-RU"/>
        </w:rPr>
        <w:t>средносрочната</w:t>
      </w:r>
      <w:proofErr w:type="spellEnd"/>
      <w:r w:rsidRPr="00A942B4">
        <w:rPr>
          <w:lang w:val="ru-RU"/>
        </w:rPr>
        <w:t xml:space="preserve">  </w:t>
      </w:r>
      <w:proofErr w:type="spellStart"/>
      <w:r w:rsidRPr="00A942B4">
        <w:rPr>
          <w:lang w:val="ru-RU"/>
        </w:rPr>
        <w:t>бюджетна</w:t>
      </w:r>
      <w:proofErr w:type="spellEnd"/>
      <w:r w:rsidRPr="00A942B4">
        <w:rPr>
          <w:lang w:val="ru-RU"/>
        </w:rPr>
        <w:t xml:space="preserve"> прогноза за периода 20</w:t>
      </w:r>
      <w:r w:rsidRPr="00A942B4">
        <w:rPr>
          <w:lang w:val="en-US"/>
        </w:rPr>
        <w:t>2</w:t>
      </w:r>
      <w:r w:rsidRPr="00A942B4">
        <w:t>4</w:t>
      </w:r>
      <w:r w:rsidRPr="00A942B4">
        <w:rPr>
          <w:lang w:val="ru-RU"/>
        </w:rPr>
        <w:t>-20</w:t>
      </w:r>
      <w:r w:rsidRPr="00A942B4">
        <w:rPr>
          <w:lang w:val="en-US"/>
        </w:rPr>
        <w:t>2</w:t>
      </w:r>
      <w:r w:rsidRPr="00A942B4">
        <w:t>6</w:t>
      </w:r>
      <w:r w:rsidRPr="00A942B4">
        <w:rPr>
          <w:lang w:val="ru-RU"/>
        </w:rPr>
        <w:t xml:space="preserve"> г</w:t>
      </w:r>
      <w:r w:rsidRPr="00A942B4">
        <w:t xml:space="preserve">. </w:t>
      </w:r>
      <w:r w:rsidRPr="00A942B4">
        <w:rPr>
          <w:lang w:val="ru-RU"/>
        </w:rPr>
        <w:t xml:space="preserve"> </w:t>
      </w:r>
      <w:r w:rsidRPr="00A942B4">
        <w:t>с  БЮ – 1 от 10.03.20</w:t>
      </w:r>
      <w:r w:rsidRPr="00A942B4">
        <w:rPr>
          <w:lang w:val="en-US"/>
        </w:rPr>
        <w:t>2</w:t>
      </w:r>
      <w:r w:rsidRPr="00A942B4">
        <w:t xml:space="preserve">3 година. </w:t>
      </w:r>
      <w:proofErr w:type="gramStart"/>
      <w:r w:rsidRPr="00A942B4">
        <w:rPr>
          <w:lang w:val="ru-RU"/>
        </w:rPr>
        <w:t xml:space="preserve">С </w:t>
      </w:r>
      <w:proofErr w:type="spellStart"/>
      <w:r w:rsidRPr="00A942B4">
        <w:rPr>
          <w:lang w:val="ru-RU"/>
        </w:rPr>
        <w:t>тези</w:t>
      </w:r>
      <w:proofErr w:type="spellEnd"/>
      <w:proofErr w:type="gramEnd"/>
      <w:r w:rsidRPr="00A942B4">
        <w:rPr>
          <w:lang w:val="ru-RU"/>
        </w:rPr>
        <w:t xml:space="preserve"> указания </w:t>
      </w:r>
      <w:proofErr w:type="spellStart"/>
      <w:r w:rsidRPr="00A942B4">
        <w:rPr>
          <w:lang w:val="ru-RU"/>
        </w:rPr>
        <w:t>стартира</w:t>
      </w:r>
      <w:proofErr w:type="spellEnd"/>
      <w:r w:rsidRPr="00A942B4">
        <w:rPr>
          <w:lang w:val="ru-RU"/>
        </w:rPr>
        <w:t xml:space="preserve"> </w:t>
      </w:r>
      <w:r w:rsidRPr="00A942B4">
        <w:t>първи етап на бюджетна процедура за следващата година и  разработване на средносрочната прогноза на бюджет 20</w:t>
      </w:r>
      <w:r w:rsidRPr="00A942B4">
        <w:rPr>
          <w:lang w:val="en-US"/>
        </w:rPr>
        <w:t>2</w:t>
      </w:r>
      <w:r w:rsidRPr="00A942B4">
        <w:t>4-20</w:t>
      </w:r>
      <w:r w:rsidRPr="00A942B4">
        <w:rPr>
          <w:lang w:val="en-US"/>
        </w:rPr>
        <w:t>2</w:t>
      </w:r>
      <w:r w:rsidRPr="00A942B4">
        <w:t xml:space="preserve">6 година с участие на първостепенните разпоредители с бюджетни кредити. </w:t>
      </w:r>
    </w:p>
    <w:p w:rsidR="00A942B4" w:rsidRPr="00A942B4" w:rsidRDefault="00A942B4" w:rsidP="00A942B4">
      <w:pPr>
        <w:spacing w:line="288" w:lineRule="auto"/>
        <w:jc w:val="both"/>
      </w:pPr>
      <w:r w:rsidRPr="00A942B4">
        <w:t>Кметовете на  общините разработват бюджетни прогнози в частта за местните дейности.</w:t>
      </w:r>
    </w:p>
    <w:p w:rsidR="00A942B4" w:rsidRPr="00A942B4" w:rsidRDefault="00A942B4" w:rsidP="00A942B4">
      <w:pPr>
        <w:spacing w:line="288" w:lineRule="auto"/>
        <w:jc w:val="both"/>
      </w:pPr>
      <w:r w:rsidRPr="00A942B4">
        <w:tab/>
        <w:t>В съответствие с изискванията на чл. 83 от Закона за публичните финанси и чл. 27 от Наредбата, кмета на общината разработва бюджетната прогноза  в съответствие с указанията дадени от Министерството на финансите и допусканията за развитието на общината в съответствие с общинския план за  развитие.</w:t>
      </w:r>
    </w:p>
    <w:p w:rsidR="00A942B4" w:rsidRPr="00A942B4" w:rsidRDefault="00A942B4" w:rsidP="00A942B4">
      <w:pPr>
        <w:spacing w:line="288" w:lineRule="auto"/>
        <w:jc w:val="both"/>
      </w:pPr>
      <w:r w:rsidRPr="00A942B4">
        <w:t>Бюджетната прогноза е разработена в съответствие с чл. 45 от Закона за публичните финанси и чл.</w:t>
      </w:r>
      <w:r w:rsidRPr="00A942B4">
        <w:rPr>
          <w:lang w:val="en-US"/>
        </w:rPr>
        <w:t xml:space="preserve"> </w:t>
      </w:r>
      <w:r w:rsidRPr="00A942B4">
        <w:t xml:space="preserve">28, ал. 1 от </w:t>
      </w:r>
      <w:proofErr w:type="spellStart"/>
      <w:r w:rsidRPr="00A942B4">
        <w:rPr>
          <w:lang w:val="ru-RU" w:eastAsia="en-US"/>
        </w:rPr>
        <w:t>Наредба</w:t>
      </w:r>
      <w:proofErr w:type="spellEnd"/>
      <w:r w:rsidRPr="00A942B4">
        <w:rPr>
          <w:lang w:val="ru-RU" w:eastAsia="en-US"/>
        </w:rPr>
        <w:t xml:space="preserve"> </w:t>
      </w:r>
      <w:r w:rsidRPr="00A942B4">
        <w:rPr>
          <w:lang w:val="ru-RU"/>
        </w:rPr>
        <w:t xml:space="preserve">за </w:t>
      </w:r>
      <w:proofErr w:type="spellStart"/>
      <w:r w:rsidRPr="00A942B4">
        <w:rPr>
          <w:lang w:val="ru-RU"/>
        </w:rPr>
        <w:t>условията</w:t>
      </w:r>
      <w:proofErr w:type="spellEnd"/>
      <w:r w:rsidRPr="00A942B4">
        <w:rPr>
          <w:lang w:val="ru-RU"/>
        </w:rPr>
        <w:t xml:space="preserve"> и </w:t>
      </w:r>
      <w:proofErr w:type="spellStart"/>
      <w:r w:rsidRPr="00A942B4">
        <w:rPr>
          <w:lang w:val="ru-RU"/>
        </w:rPr>
        <w:t>реда</w:t>
      </w:r>
      <w:proofErr w:type="spellEnd"/>
      <w:r w:rsidRPr="00A942B4">
        <w:rPr>
          <w:lang w:val="ru-RU"/>
        </w:rPr>
        <w:t xml:space="preserve"> за </w:t>
      </w:r>
      <w:proofErr w:type="spellStart"/>
      <w:r w:rsidRPr="00A942B4">
        <w:rPr>
          <w:lang w:val="ru-RU"/>
        </w:rPr>
        <w:t>съставяне</w:t>
      </w:r>
      <w:proofErr w:type="spellEnd"/>
      <w:r w:rsidRPr="00A942B4">
        <w:rPr>
          <w:lang w:val="ru-RU"/>
        </w:rPr>
        <w:t xml:space="preserve"> на </w:t>
      </w:r>
      <w:proofErr w:type="spellStart"/>
      <w:r w:rsidRPr="00A942B4">
        <w:rPr>
          <w:lang w:val="ru-RU"/>
        </w:rPr>
        <w:t>бюджетна</w:t>
      </w:r>
      <w:proofErr w:type="spellEnd"/>
      <w:r w:rsidRPr="00A942B4">
        <w:rPr>
          <w:lang w:val="ru-RU"/>
        </w:rPr>
        <w:t xml:space="preserve"> прогноза за </w:t>
      </w:r>
      <w:proofErr w:type="spellStart"/>
      <w:r w:rsidRPr="00A942B4">
        <w:rPr>
          <w:lang w:val="ru-RU"/>
        </w:rPr>
        <w:t>местните</w:t>
      </w:r>
      <w:proofErr w:type="spellEnd"/>
      <w:r w:rsidRPr="00A942B4">
        <w:rPr>
          <w:lang w:val="ru-RU"/>
        </w:rPr>
        <w:t xml:space="preserve"> </w:t>
      </w:r>
      <w:proofErr w:type="spellStart"/>
      <w:r w:rsidRPr="00A942B4">
        <w:rPr>
          <w:lang w:val="ru-RU"/>
        </w:rPr>
        <w:t>дейности</w:t>
      </w:r>
      <w:proofErr w:type="spellEnd"/>
      <w:r w:rsidRPr="00A942B4">
        <w:rPr>
          <w:lang w:val="ru-RU"/>
        </w:rPr>
        <w:t xml:space="preserve"> за </w:t>
      </w:r>
      <w:proofErr w:type="spellStart"/>
      <w:r w:rsidRPr="00A942B4">
        <w:rPr>
          <w:lang w:val="ru-RU"/>
        </w:rPr>
        <w:t>следващите</w:t>
      </w:r>
      <w:proofErr w:type="spellEnd"/>
      <w:r w:rsidRPr="00A942B4">
        <w:rPr>
          <w:lang w:val="ru-RU"/>
        </w:rPr>
        <w:t xml:space="preserve"> три </w:t>
      </w:r>
      <w:proofErr w:type="spellStart"/>
      <w:r w:rsidRPr="00A942B4">
        <w:rPr>
          <w:lang w:val="ru-RU"/>
        </w:rPr>
        <w:t>години</w:t>
      </w:r>
      <w:proofErr w:type="spellEnd"/>
      <w:r w:rsidRPr="00A942B4">
        <w:rPr>
          <w:lang w:val="ru-RU"/>
        </w:rPr>
        <w:t xml:space="preserve"> и за </w:t>
      </w:r>
      <w:proofErr w:type="spellStart"/>
      <w:r w:rsidRPr="00A942B4">
        <w:rPr>
          <w:lang w:val="ru-RU"/>
        </w:rPr>
        <w:t>съставяне</w:t>
      </w:r>
      <w:proofErr w:type="spellEnd"/>
      <w:r w:rsidRPr="00A942B4">
        <w:rPr>
          <w:lang w:val="ru-RU"/>
        </w:rPr>
        <w:t xml:space="preserve">, </w:t>
      </w:r>
      <w:proofErr w:type="spellStart"/>
      <w:r w:rsidRPr="00A942B4">
        <w:rPr>
          <w:lang w:val="ru-RU"/>
        </w:rPr>
        <w:t>обсъждане</w:t>
      </w:r>
      <w:proofErr w:type="spellEnd"/>
      <w:r w:rsidRPr="00A942B4">
        <w:rPr>
          <w:lang w:val="ru-RU"/>
        </w:rPr>
        <w:t xml:space="preserve">, </w:t>
      </w:r>
      <w:proofErr w:type="spellStart"/>
      <w:r w:rsidRPr="00A942B4">
        <w:rPr>
          <w:lang w:val="ru-RU"/>
        </w:rPr>
        <w:t>приемане</w:t>
      </w:r>
      <w:proofErr w:type="spellEnd"/>
      <w:r w:rsidRPr="00A942B4">
        <w:rPr>
          <w:lang w:val="ru-RU"/>
        </w:rPr>
        <w:t xml:space="preserve">, </w:t>
      </w:r>
      <w:proofErr w:type="spellStart"/>
      <w:r w:rsidRPr="00A942B4">
        <w:rPr>
          <w:lang w:val="ru-RU"/>
        </w:rPr>
        <w:t>изпълнение</w:t>
      </w:r>
      <w:proofErr w:type="spellEnd"/>
      <w:r w:rsidRPr="00A942B4">
        <w:rPr>
          <w:lang w:val="ru-RU"/>
        </w:rPr>
        <w:t xml:space="preserve"> и </w:t>
      </w:r>
      <w:proofErr w:type="spellStart"/>
      <w:r w:rsidRPr="00A942B4">
        <w:rPr>
          <w:lang w:val="ru-RU"/>
        </w:rPr>
        <w:t>отчитане</w:t>
      </w:r>
      <w:proofErr w:type="spellEnd"/>
      <w:r w:rsidRPr="00A942B4">
        <w:rPr>
          <w:lang w:val="ru-RU"/>
        </w:rPr>
        <w:t xml:space="preserve"> на бюджета на Община </w:t>
      </w:r>
      <w:proofErr w:type="spellStart"/>
      <w:r w:rsidRPr="00A942B4">
        <w:rPr>
          <w:lang w:val="ru-RU"/>
        </w:rPr>
        <w:t>Гурково</w:t>
      </w:r>
      <w:proofErr w:type="spellEnd"/>
      <w:r w:rsidRPr="00A942B4">
        <w:t>.</w:t>
      </w:r>
    </w:p>
    <w:p w:rsidR="00A942B4" w:rsidRPr="00A942B4" w:rsidRDefault="00A942B4" w:rsidP="00A942B4">
      <w:pPr>
        <w:spacing w:line="288" w:lineRule="auto"/>
        <w:jc w:val="both"/>
      </w:pPr>
      <w:r w:rsidRPr="00A942B4">
        <w:t xml:space="preserve">Бюджетната прогноза е разработена в съответствие с поставените цели на Общината за следващите години: </w:t>
      </w:r>
    </w:p>
    <w:p w:rsidR="00A942B4" w:rsidRPr="00A942B4" w:rsidRDefault="00A942B4" w:rsidP="00A942B4">
      <w:pPr>
        <w:numPr>
          <w:ilvl w:val="0"/>
          <w:numId w:val="27"/>
        </w:numPr>
        <w:autoSpaceDE w:val="0"/>
        <w:autoSpaceDN w:val="0"/>
        <w:adjustRightInd w:val="0"/>
        <w:spacing w:after="200" w:line="288" w:lineRule="auto"/>
        <w:ind w:left="0" w:right="34" w:firstLine="360"/>
        <w:jc w:val="both"/>
        <w:rPr>
          <w:rFonts w:eastAsia="TimesNewRomanOOEnc"/>
          <w:lang w:val="en-GB" w:eastAsia="en-US"/>
        </w:rPr>
      </w:pPr>
      <w:proofErr w:type="spellStart"/>
      <w:r w:rsidRPr="00A942B4">
        <w:rPr>
          <w:rFonts w:eastAsia="TimesNewRomanOOEnc"/>
          <w:lang w:val="en-GB" w:eastAsia="en-US"/>
        </w:rPr>
        <w:t>Подмяна</w:t>
      </w:r>
      <w:proofErr w:type="spellEnd"/>
      <w:r w:rsidRPr="00A942B4">
        <w:rPr>
          <w:rFonts w:eastAsia="TimesNewRomanOOEnc"/>
          <w:lang w:val="en-GB" w:eastAsia="en-US"/>
        </w:rPr>
        <w:t xml:space="preserve"> и </w:t>
      </w:r>
      <w:proofErr w:type="spellStart"/>
      <w:r w:rsidRPr="00A942B4">
        <w:rPr>
          <w:rFonts w:eastAsia="TimesNewRomanOOEnc"/>
          <w:lang w:val="en-GB" w:eastAsia="en-US"/>
        </w:rPr>
        <w:t>модернизация</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водопроводната</w:t>
      </w:r>
      <w:proofErr w:type="spellEnd"/>
      <w:r w:rsidRPr="00A942B4">
        <w:rPr>
          <w:rFonts w:eastAsia="TimesNewRomanOOEnc"/>
          <w:lang w:val="en-GB" w:eastAsia="en-US"/>
        </w:rPr>
        <w:t xml:space="preserve"> </w:t>
      </w:r>
      <w:proofErr w:type="spellStart"/>
      <w:r w:rsidRPr="00A942B4">
        <w:rPr>
          <w:rFonts w:eastAsia="TimesNewRomanOOEnc"/>
          <w:lang w:val="en-GB" w:eastAsia="en-US"/>
        </w:rPr>
        <w:t>мрежа</w:t>
      </w:r>
      <w:proofErr w:type="spellEnd"/>
      <w:r w:rsidRPr="00A942B4">
        <w:rPr>
          <w:rFonts w:eastAsia="TimesNewRomanOOEnc"/>
          <w:lang w:val="en-GB" w:eastAsia="en-US"/>
        </w:rPr>
        <w:t>;</w:t>
      </w:r>
    </w:p>
    <w:p w:rsidR="00A942B4" w:rsidRPr="00A942B4" w:rsidRDefault="00A942B4" w:rsidP="00A942B4">
      <w:pPr>
        <w:numPr>
          <w:ilvl w:val="0"/>
          <w:numId w:val="27"/>
        </w:numPr>
        <w:autoSpaceDE w:val="0"/>
        <w:autoSpaceDN w:val="0"/>
        <w:adjustRightInd w:val="0"/>
        <w:spacing w:after="200" w:line="288" w:lineRule="auto"/>
        <w:ind w:left="0" w:right="34" w:firstLine="360"/>
        <w:jc w:val="both"/>
        <w:rPr>
          <w:rFonts w:eastAsia="TimesNewRomanOOEnc"/>
          <w:lang w:val="en-GB" w:eastAsia="en-US"/>
        </w:rPr>
      </w:pPr>
      <w:proofErr w:type="spellStart"/>
      <w:r w:rsidRPr="00A942B4">
        <w:rPr>
          <w:rFonts w:eastAsia="TimesNewRomanOOEnc"/>
          <w:lang w:val="en-GB" w:eastAsia="en-US"/>
        </w:rPr>
        <w:t>Реконструкция</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съществуващи</w:t>
      </w:r>
      <w:proofErr w:type="spellEnd"/>
      <w:r w:rsidRPr="00A942B4">
        <w:rPr>
          <w:rFonts w:eastAsia="TimesNewRomanOOEnc"/>
          <w:lang w:val="en-GB" w:eastAsia="en-US"/>
        </w:rPr>
        <w:t xml:space="preserve"> и </w:t>
      </w:r>
      <w:proofErr w:type="spellStart"/>
      <w:r w:rsidRPr="00A942B4">
        <w:rPr>
          <w:rFonts w:eastAsia="TimesNewRomanOOEnc"/>
          <w:lang w:val="en-GB" w:eastAsia="en-US"/>
        </w:rPr>
        <w:t>изграждане</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резервоари</w:t>
      </w:r>
      <w:proofErr w:type="spellEnd"/>
      <w:r w:rsidRPr="00A942B4">
        <w:rPr>
          <w:rFonts w:eastAsia="TimesNewRomanOOEnc"/>
          <w:lang w:val="en-GB" w:eastAsia="en-US"/>
        </w:rPr>
        <w:t xml:space="preserve"> </w:t>
      </w:r>
      <w:proofErr w:type="spellStart"/>
      <w:r w:rsidRPr="00A942B4">
        <w:rPr>
          <w:rFonts w:eastAsia="TimesNewRomanOOEnc"/>
          <w:lang w:val="en-GB" w:eastAsia="en-US"/>
        </w:rPr>
        <w:t>за</w:t>
      </w:r>
      <w:proofErr w:type="spellEnd"/>
      <w:r w:rsidRPr="00A942B4">
        <w:rPr>
          <w:rFonts w:eastAsia="TimesNewRomanOOEnc"/>
          <w:lang w:val="en-GB" w:eastAsia="en-US"/>
        </w:rPr>
        <w:t xml:space="preserve"> </w:t>
      </w:r>
      <w:proofErr w:type="spellStart"/>
      <w:r w:rsidRPr="00A942B4">
        <w:rPr>
          <w:rFonts w:eastAsia="TimesNewRomanOOEnc"/>
          <w:lang w:val="en-GB" w:eastAsia="en-US"/>
        </w:rPr>
        <w:t>питейна</w:t>
      </w:r>
      <w:proofErr w:type="spellEnd"/>
      <w:r w:rsidRPr="00A942B4">
        <w:rPr>
          <w:rFonts w:eastAsia="TimesNewRomanOOEnc"/>
          <w:lang w:eastAsia="en-US"/>
        </w:rPr>
        <w:t xml:space="preserve"> </w:t>
      </w:r>
      <w:proofErr w:type="spellStart"/>
      <w:r w:rsidRPr="00A942B4">
        <w:rPr>
          <w:rFonts w:eastAsia="TimesNewRomanOOEnc"/>
          <w:lang w:val="en-GB" w:eastAsia="en-US"/>
        </w:rPr>
        <w:t>вода</w:t>
      </w:r>
      <w:proofErr w:type="spellEnd"/>
      <w:r w:rsidRPr="00A942B4">
        <w:rPr>
          <w:rFonts w:eastAsia="TimesNewRomanOOEnc"/>
          <w:lang w:eastAsia="en-US"/>
        </w:rPr>
        <w:t>;</w:t>
      </w:r>
    </w:p>
    <w:p w:rsidR="00A942B4" w:rsidRPr="00A942B4" w:rsidRDefault="00A942B4" w:rsidP="00A942B4">
      <w:pPr>
        <w:numPr>
          <w:ilvl w:val="0"/>
          <w:numId w:val="27"/>
        </w:numPr>
        <w:autoSpaceDE w:val="0"/>
        <w:autoSpaceDN w:val="0"/>
        <w:adjustRightInd w:val="0"/>
        <w:spacing w:after="200" w:line="288" w:lineRule="auto"/>
        <w:ind w:left="0" w:right="34" w:firstLine="360"/>
        <w:jc w:val="both"/>
        <w:rPr>
          <w:rFonts w:eastAsia="TimesNewRomanOOEnc"/>
          <w:lang w:val="en-GB" w:eastAsia="en-US"/>
        </w:rPr>
      </w:pPr>
      <w:r w:rsidRPr="00A942B4">
        <w:rPr>
          <w:rFonts w:eastAsia="TimesNewRomanOOEnc"/>
          <w:lang w:val="en-GB" w:eastAsia="en-US"/>
        </w:rPr>
        <w:t xml:space="preserve"> </w:t>
      </w:r>
      <w:proofErr w:type="spellStart"/>
      <w:r w:rsidRPr="00A942B4">
        <w:rPr>
          <w:rFonts w:eastAsia="TimesNewRomanOOEnc"/>
          <w:lang w:val="en-GB" w:eastAsia="en-US"/>
        </w:rPr>
        <w:t>Изграждане</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нови</w:t>
      </w:r>
      <w:proofErr w:type="spellEnd"/>
      <w:r w:rsidRPr="00A942B4">
        <w:rPr>
          <w:rFonts w:eastAsia="TimesNewRomanOOEnc"/>
          <w:lang w:val="en-GB" w:eastAsia="en-US"/>
        </w:rPr>
        <w:t xml:space="preserve"> и </w:t>
      </w:r>
      <w:proofErr w:type="spellStart"/>
      <w:r w:rsidRPr="00A942B4">
        <w:rPr>
          <w:rFonts w:eastAsia="TimesNewRomanOOEnc"/>
          <w:lang w:val="en-GB" w:eastAsia="en-US"/>
        </w:rPr>
        <w:t>реконструкции</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канализационни</w:t>
      </w:r>
      <w:proofErr w:type="spellEnd"/>
      <w:r w:rsidRPr="00A942B4">
        <w:rPr>
          <w:rFonts w:eastAsia="TimesNewRomanOOEnc"/>
          <w:lang w:val="en-GB" w:eastAsia="en-US"/>
        </w:rPr>
        <w:t xml:space="preserve"> </w:t>
      </w:r>
      <w:proofErr w:type="spellStart"/>
      <w:r w:rsidRPr="00A942B4">
        <w:rPr>
          <w:rFonts w:eastAsia="TimesNewRomanOOEnc"/>
          <w:lang w:val="en-GB" w:eastAsia="en-US"/>
        </w:rPr>
        <w:t>системи</w:t>
      </w:r>
      <w:proofErr w:type="spellEnd"/>
      <w:r w:rsidRPr="00A942B4">
        <w:rPr>
          <w:rFonts w:eastAsia="TimesNewRomanOOEnc"/>
          <w:lang w:val="en-GB" w:eastAsia="en-US"/>
        </w:rPr>
        <w:t>;</w:t>
      </w:r>
    </w:p>
    <w:p w:rsidR="00A942B4" w:rsidRPr="00A942B4" w:rsidRDefault="00A942B4" w:rsidP="00A942B4">
      <w:pPr>
        <w:numPr>
          <w:ilvl w:val="0"/>
          <w:numId w:val="27"/>
        </w:numPr>
        <w:autoSpaceDE w:val="0"/>
        <w:autoSpaceDN w:val="0"/>
        <w:adjustRightInd w:val="0"/>
        <w:spacing w:after="200" w:line="288" w:lineRule="auto"/>
        <w:ind w:left="0" w:right="34" w:firstLine="360"/>
        <w:jc w:val="both"/>
        <w:rPr>
          <w:rFonts w:eastAsia="TimesNewRomanOOEnc"/>
          <w:lang w:val="en-GB" w:eastAsia="en-US"/>
        </w:rPr>
      </w:pPr>
      <w:proofErr w:type="spellStart"/>
      <w:r w:rsidRPr="00A942B4">
        <w:rPr>
          <w:rFonts w:eastAsia="TimesNewRomanOOEnc"/>
          <w:lang w:val="en-GB" w:eastAsia="en-US"/>
        </w:rPr>
        <w:t>Осигуряване</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подходяща</w:t>
      </w:r>
      <w:proofErr w:type="spellEnd"/>
      <w:r w:rsidRPr="00A942B4">
        <w:rPr>
          <w:rFonts w:eastAsia="TimesNewRomanOOEnc"/>
          <w:lang w:val="en-GB" w:eastAsia="en-US"/>
        </w:rPr>
        <w:t xml:space="preserve"> </w:t>
      </w:r>
      <w:proofErr w:type="spellStart"/>
      <w:r w:rsidRPr="00A942B4">
        <w:rPr>
          <w:rFonts w:eastAsia="TimesNewRomanOOEnc"/>
          <w:lang w:val="en-GB" w:eastAsia="en-US"/>
        </w:rPr>
        <w:t>технология</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пречистване</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водите</w:t>
      </w:r>
      <w:proofErr w:type="spellEnd"/>
      <w:r w:rsidRPr="00A942B4">
        <w:rPr>
          <w:rFonts w:eastAsia="TimesNewRomanOOEnc"/>
          <w:lang w:val="en-GB" w:eastAsia="en-US"/>
        </w:rPr>
        <w:t xml:space="preserve">, </w:t>
      </w:r>
      <w:proofErr w:type="spellStart"/>
      <w:r w:rsidRPr="00A942B4">
        <w:rPr>
          <w:rFonts w:eastAsia="TimesNewRomanOOEnc"/>
          <w:lang w:val="en-GB" w:eastAsia="en-US"/>
        </w:rPr>
        <w:t>изготвяне</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оценка</w:t>
      </w:r>
      <w:proofErr w:type="spellEnd"/>
      <w:r w:rsidRPr="00A942B4">
        <w:rPr>
          <w:rFonts w:eastAsia="TimesNewRomanOOEnc"/>
          <w:lang w:val="en-GB" w:eastAsia="en-US"/>
        </w:rPr>
        <w:t xml:space="preserve"> </w:t>
      </w:r>
      <w:proofErr w:type="spellStart"/>
      <w:r w:rsidRPr="00A942B4">
        <w:rPr>
          <w:rFonts w:eastAsia="TimesNewRomanOOEnc"/>
          <w:lang w:val="en-GB" w:eastAsia="en-US"/>
        </w:rPr>
        <w:t>за</w:t>
      </w:r>
      <w:proofErr w:type="spellEnd"/>
      <w:r w:rsidRPr="00A942B4">
        <w:rPr>
          <w:rFonts w:eastAsia="TimesNewRomanOOEnc"/>
          <w:lang w:val="en-GB" w:eastAsia="en-US"/>
        </w:rPr>
        <w:t xml:space="preserve"> </w:t>
      </w:r>
      <w:proofErr w:type="spellStart"/>
      <w:r w:rsidRPr="00A942B4">
        <w:rPr>
          <w:rFonts w:eastAsia="TimesNewRomanOOEnc"/>
          <w:lang w:val="en-GB" w:eastAsia="en-US"/>
        </w:rPr>
        <w:t>приложимостта</w:t>
      </w:r>
      <w:proofErr w:type="spellEnd"/>
      <w:r w:rsidRPr="00A942B4">
        <w:rPr>
          <w:rFonts w:eastAsia="TimesNewRomanOOEnc"/>
          <w:lang w:val="en-GB" w:eastAsia="en-US"/>
        </w:rPr>
        <w:t xml:space="preserve"> и </w:t>
      </w:r>
      <w:proofErr w:type="spellStart"/>
      <w:r w:rsidRPr="00A942B4">
        <w:rPr>
          <w:rFonts w:eastAsia="TimesNewRomanOOEnc"/>
          <w:lang w:val="en-GB" w:eastAsia="en-US"/>
        </w:rPr>
        <w:t>икономическата</w:t>
      </w:r>
      <w:proofErr w:type="spellEnd"/>
      <w:r w:rsidRPr="00A942B4">
        <w:rPr>
          <w:rFonts w:eastAsia="TimesNewRomanOOEnc"/>
          <w:lang w:val="en-GB" w:eastAsia="en-US"/>
        </w:rPr>
        <w:t xml:space="preserve"> </w:t>
      </w:r>
      <w:proofErr w:type="spellStart"/>
      <w:r w:rsidRPr="00A942B4">
        <w:rPr>
          <w:rFonts w:eastAsia="TimesNewRomanOOEnc"/>
          <w:lang w:val="en-GB" w:eastAsia="en-US"/>
        </w:rPr>
        <w:t>обоснованост</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централизирано</w:t>
      </w:r>
      <w:proofErr w:type="spellEnd"/>
      <w:r w:rsidRPr="00A942B4">
        <w:rPr>
          <w:rFonts w:eastAsia="TimesNewRomanOOEnc"/>
          <w:lang w:val="en-GB" w:eastAsia="en-US"/>
        </w:rPr>
        <w:t xml:space="preserve"> </w:t>
      </w:r>
      <w:proofErr w:type="spellStart"/>
      <w:r w:rsidRPr="00A942B4">
        <w:rPr>
          <w:rFonts w:eastAsia="TimesNewRomanOOEnc"/>
          <w:lang w:val="en-GB" w:eastAsia="en-US"/>
        </w:rPr>
        <w:t>отвеждане</w:t>
      </w:r>
      <w:proofErr w:type="spellEnd"/>
      <w:r w:rsidRPr="00A942B4">
        <w:rPr>
          <w:rFonts w:eastAsia="TimesNewRomanOOEnc"/>
          <w:lang w:val="en-GB" w:eastAsia="en-US"/>
        </w:rPr>
        <w:t xml:space="preserve"> и </w:t>
      </w:r>
      <w:proofErr w:type="spellStart"/>
      <w:r w:rsidRPr="00A942B4">
        <w:rPr>
          <w:rFonts w:eastAsia="TimesNewRomanOOEnc"/>
          <w:lang w:val="en-GB" w:eastAsia="en-US"/>
        </w:rPr>
        <w:t>пречистване</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отпадъчните</w:t>
      </w:r>
      <w:proofErr w:type="spellEnd"/>
      <w:r w:rsidRPr="00A942B4">
        <w:rPr>
          <w:rFonts w:eastAsia="TimesNewRomanOOEnc"/>
          <w:lang w:val="en-GB" w:eastAsia="en-US"/>
        </w:rPr>
        <w:t xml:space="preserve"> </w:t>
      </w:r>
      <w:proofErr w:type="spellStart"/>
      <w:r w:rsidRPr="00A942B4">
        <w:rPr>
          <w:rFonts w:eastAsia="TimesNewRomanOOEnc"/>
          <w:lang w:val="en-GB" w:eastAsia="en-US"/>
        </w:rPr>
        <w:t>води</w:t>
      </w:r>
      <w:proofErr w:type="spellEnd"/>
      <w:r w:rsidRPr="00A942B4">
        <w:rPr>
          <w:rFonts w:eastAsia="TimesNewRomanOOEnc"/>
          <w:lang w:val="en-GB" w:eastAsia="en-US"/>
        </w:rPr>
        <w:t xml:space="preserve"> в </w:t>
      </w:r>
      <w:proofErr w:type="spellStart"/>
      <w:r w:rsidRPr="00A942B4">
        <w:rPr>
          <w:rFonts w:eastAsia="TimesNewRomanOOEnc"/>
          <w:lang w:val="en-GB" w:eastAsia="en-US"/>
        </w:rPr>
        <w:t>населени</w:t>
      </w:r>
      <w:proofErr w:type="spellEnd"/>
      <w:r w:rsidRPr="00A942B4">
        <w:rPr>
          <w:rFonts w:eastAsia="TimesNewRomanOOEnc"/>
          <w:lang w:eastAsia="en-US"/>
        </w:rPr>
        <w:t>те</w:t>
      </w:r>
      <w:r w:rsidRPr="00A942B4">
        <w:rPr>
          <w:rFonts w:eastAsia="TimesNewRomanOOEnc"/>
          <w:lang w:val="en-GB" w:eastAsia="en-US"/>
        </w:rPr>
        <w:t xml:space="preserve"> </w:t>
      </w:r>
      <w:proofErr w:type="spellStart"/>
      <w:r w:rsidRPr="00A942B4">
        <w:rPr>
          <w:rFonts w:eastAsia="TimesNewRomanOOEnc"/>
          <w:lang w:val="en-GB" w:eastAsia="en-US"/>
        </w:rPr>
        <w:t>места</w:t>
      </w:r>
      <w:proofErr w:type="spellEnd"/>
      <w:r w:rsidRPr="00A942B4">
        <w:rPr>
          <w:rFonts w:eastAsia="TimesNewRomanOOEnc"/>
          <w:lang w:eastAsia="en-US"/>
        </w:rPr>
        <w:t>;</w:t>
      </w:r>
    </w:p>
    <w:p w:rsidR="00A942B4" w:rsidRPr="00A942B4" w:rsidRDefault="00A942B4" w:rsidP="00A942B4">
      <w:pPr>
        <w:numPr>
          <w:ilvl w:val="0"/>
          <w:numId w:val="27"/>
        </w:numPr>
        <w:autoSpaceDE w:val="0"/>
        <w:autoSpaceDN w:val="0"/>
        <w:adjustRightInd w:val="0"/>
        <w:spacing w:after="200" w:line="288" w:lineRule="auto"/>
        <w:ind w:left="0" w:right="34" w:firstLine="360"/>
        <w:jc w:val="both"/>
        <w:rPr>
          <w:rFonts w:eastAsia="TimesNewRomanOOEnc"/>
          <w:lang w:val="en-GB" w:eastAsia="en-US"/>
        </w:rPr>
      </w:pPr>
      <w:proofErr w:type="spellStart"/>
      <w:r w:rsidRPr="00A942B4">
        <w:rPr>
          <w:rFonts w:eastAsia="TimesNewRomanOOEnc"/>
          <w:lang w:val="en-GB" w:eastAsia="en-US"/>
        </w:rPr>
        <w:t>Подобряване</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мрежата</w:t>
      </w:r>
      <w:proofErr w:type="spellEnd"/>
      <w:r w:rsidRPr="00A942B4">
        <w:rPr>
          <w:rFonts w:eastAsia="TimesNewRomanOOEnc"/>
          <w:lang w:val="en-GB" w:eastAsia="en-US"/>
        </w:rPr>
        <w:t xml:space="preserve"> </w:t>
      </w:r>
      <w:proofErr w:type="spellStart"/>
      <w:r w:rsidRPr="00A942B4">
        <w:rPr>
          <w:rFonts w:eastAsia="TimesNewRomanOOEnc"/>
          <w:lang w:val="en-GB" w:eastAsia="en-US"/>
        </w:rPr>
        <w:t>от</w:t>
      </w:r>
      <w:proofErr w:type="spellEnd"/>
      <w:r w:rsidRPr="00A942B4">
        <w:rPr>
          <w:rFonts w:eastAsia="TimesNewRomanOOEnc"/>
          <w:lang w:val="en-GB" w:eastAsia="en-US"/>
        </w:rPr>
        <w:t xml:space="preserve"> </w:t>
      </w:r>
      <w:proofErr w:type="spellStart"/>
      <w:r w:rsidRPr="00A942B4">
        <w:rPr>
          <w:rFonts w:eastAsia="TimesNewRomanOOEnc"/>
          <w:lang w:val="en-GB" w:eastAsia="en-US"/>
        </w:rPr>
        <w:t>общински</w:t>
      </w:r>
      <w:proofErr w:type="spellEnd"/>
      <w:r w:rsidRPr="00A942B4">
        <w:rPr>
          <w:rFonts w:eastAsia="TimesNewRomanOOEnc"/>
          <w:lang w:val="en-GB" w:eastAsia="en-US"/>
        </w:rPr>
        <w:t xml:space="preserve"> </w:t>
      </w:r>
      <w:proofErr w:type="spellStart"/>
      <w:r w:rsidRPr="00A942B4">
        <w:rPr>
          <w:rFonts w:eastAsia="TimesNewRomanOOEnc"/>
          <w:lang w:val="en-GB" w:eastAsia="en-US"/>
        </w:rPr>
        <w:t>пътища</w:t>
      </w:r>
      <w:proofErr w:type="spellEnd"/>
      <w:r w:rsidRPr="00A942B4">
        <w:rPr>
          <w:rFonts w:eastAsia="TimesNewRomanOOEnc"/>
          <w:lang w:val="en-GB" w:eastAsia="en-US"/>
        </w:rPr>
        <w:t xml:space="preserve"> в </w:t>
      </w:r>
      <w:proofErr w:type="spellStart"/>
      <w:r w:rsidRPr="00A942B4">
        <w:rPr>
          <w:rFonts w:eastAsia="TimesNewRomanOOEnc"/>
          <w:lang w:val="en-GB" w:eastAsia="en-US"/>
        </w:rPr>
        <w:t>селските</w:t>
      </w:r>
      <w:proofErr w:type="spellEnd"/>
      <w:r w:rsidRPr="00A942B4">
        <w:rPr>
          <w:rFonts w:eastAsia="TimesNewRomanOOEnc"/>
          <w:lang w:val="en-GB" w:eastAsia="en-US"/>
        </w:rPr>
        <w:t xml:space="preserve"> </w:t>
      </w:r>
      <w:proofErr w:type="spellStart"/>
      <w:r w:rsidRPr="00A942B4">
        <w:rPr>
          <w:rFonts w:eastAsia="TimesNewRomanOOEnc"/>
          <w:lang w:val="en-GB" w:eastAsia="en-US"/>
        </w:rPr>
        <w:t>райони</w:t>
      </w:r>
      <w:proofErr w:type="spellEnd"/>
      <w:r w:rsidRPr="00A942B4">
        <w:rPr>
          <w:rFonts w:eastAsia="TimesNewRomanOOEnc"/>
          <w:lang w:val="en-GB" w:eastAsia="en-US"/>
        </w:rPr>
        <w:t xml:space="preserve"> </w:t>
      </w:r>
      <w:proofErr w:type="spellStart"/>
      <w:r w:rsidRPr="00A942B4">
        <w:rPr>
          <w:rFonts w:eastAsia="TimesNewRomanOOEnc"/>
          <w:lang w:val="en-GB" w:eastAsia="en-US"/>
        </w:rPr>
        <w:t>за</w:t>
      </w:r>
      <w:proofErr w:type="spellEnd"/>
      <w:r w:rsidRPr="00A942B4">
        <w:rPr>
          <w:rFonts w:eastAsia="TimesNewRomanOOEnc"/>
          <w:lang w:val="en-GB" w:eastAsia="en-US"/>
        </w:rPr>
        <w:t xml:space="preserve"> </w:t>
      </w:r>
      <w:proofErr w:type="spellStart"/>
      <w:r w:rsidRPr="00A942B4">
        <w:rPr>
          <w:rFonts w:eastAsia="TimesNewRomanOOEnc"/>
          <w:lang w:val="en-GB" w:eastAsia="en-US"/>
        </w:rPr>
        <w:t>осигуряване</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достъп</w:t>
      </w:r>
      <w:proofErr w:type="spellEnd"/>
      <w:r w:rsidRPr="00A942B4">
        <w:rPr>
          <w:rFonts w:eastAsia="TimesNewRomanOOEnc"/>
          <w:lang w:val="en-GB" w:eastAsia="en-US"/>
        </w:rPr>
        <w:t xml:space="preserve"> </w:t>
      </w:r>
      <w:proofErr w:type="spellStart"/>
      <w:r w:rsidRPr="00A942B4">
        <w:rPr>
          <w:rFonts w:eastAsia="TimesNewRomanOOEnc"/>
          <w:lang w:val="en-GB" w:eastAsia="en-US"/>
        </w:rPr>
        <w:t>до</w:t>
      </w:r>
      <w:proofErr w:type="spellEnd"/>
      <w:r w:rsidRPr="00A942B4">
        <w:rPr>
          <w:rFonts w:eastAsia="TimesNewRomanOOEnc"/>
          <w:lang w:val="en-GB" w:eastAsia="en-US"/>
        </w:rPr>
        <w:t xml:space="preserve"> </w:t>
      </w:r>
      <w:proofErr w:type="spellStart"/>
      <w:r w:rsidRPr="00A942B4">
        <w:rPr>
          <w:rFonts w:eastAsia="TimesNewRomanOOEnc"/>
          <w:lang w:val="en-GB" w:eastAsia="en-US"/>
        </w:rPr>
        <w:t>туристически</w:t>
      </w:r>
      <w:proofErr w:type="spellEnd"/>
      <w:r w:rsidRPr="00A942B4">
        <w:rPr>
          <w:rFonts w:eastAsia="TimesNewRomanOOEnc"/>
          <w:lang w:val="en-GB" w:eastAsia="en-US"/>
        </w:rPr>
        <w:t xml:space="preserve">, </w:t>
      </w:r>
      <w:proofErr w:type="spellStart"/>
      <w:r w:rsidRPr="00A942B4">
        <w:rPr>
          <w:rFonts w:eastAsia="TimesNewRomanOOEnc"/>
          <w:lang w:val="en-GB" w:eastAsia="en-US"/>
        </w:rPr>
        <w:t>исторически</w:t>
      </w:r>
      <w:proofErr w:type="spellEnd"/>
      <w:r w:rsidRPr="00A942B4">
        <w:rPr>
          <w:rFonts w:eastAsia="TimesNewRomanOOEnc"/>
          <w:lang w:val="en-GB" w:eastAsia="en-US"/>
        </w:rPr>
        <w:t xml:space="preserve"> </w:t>
      </w:r>
      <w:proofErr w:type="spellStart"/>
      <w:r w:rsidRPr="00A942B4">
        <w:rPr>
          <w:rFonts w:eastAsia="TimesNewRomanOOEnc"/>
          <w:lang w:val="en-GB" w:eastAsia="en-US"/>
        </w:rPr>
        <w:t>обекти</w:t>
      </w:r>
      <w:proofErr w:type="spellEnd"/>
      <w:r w:rsidRPr="00A942B4">
        <w:rPr>
          <w:rFonts w:eastAsia="TimesNewRomanOOEnc"/>
          <w:lang w:val="en-GB" w:eastAsia="en-US"/>
        </w:rPr>
        <w:t xml:space="preserve">, </w:t>
      </w:r>
      <w:proofErr w:type="spellStart"/>
      <w:r w:rsidRPr="00A942B4">
        <w:rPr>
          <w:rFonts w:eastAsia="TimesNewRomanOOEnc"/>
          <w:lang w:val="en-GB" w:eastAsia="en-US"/>
        </w:rPr>
        <w:t>както</w:t>
      </w:r>
      <w:proofErr w:type="spellEnd"/>
      <w:r w:rsidRPr="00A942B4">
        <w:rPr>
          <w:rFonts w:eastAsia="TimesNewRomanOOEnc"/>
          <w:lang w:val="en-GB" w:eastAsia="en-US"/>
        </w:rPr>
        <w:t xml:space="preserve"> и </w:t>
      </w:r>
      <w:proofErr w:type="spellStart"/>
      <w:r w:rsidRPr="00A942B4">
        <w:rPr>
          <w:rFonts w:eastAsia="TimesNewRomanOOEnc"/>
          <w:lang w:val="en-GB" w:eastAsia="en-US"/>
        </w:rPr>
        <w:t>достъп</w:t>
      </w:r>
      <w:proofErr w:type="spellEnd"/>
      <w:r w:rsidRPr="00A942B4">
        <w:rPr>
          <w:rFonts w:eastAsia="TimesNewRomanOOEnc"/>
          <w:lang w:val="en-GB" w:eastAsia="en-US"/>
        </w:rPr>
        <w:t xml:space="preserve"> </w:t>
      </w:r>
      <w:proofErr w:type="spellStart"/>
      <w:r w:rsidRPr="00A942B4">
        <w:rPr>
          <w:rFonts w:eastAsia="TimesNewRomanOOEnc"/>
          <w:lang w:val="en-GB" w:eastAsia="en-US"/>
        </w:rPr>
        <w:t>до</w:t>
      </w:r>
      <w:proofErr w:type="spellEnd"/>
      <w:r w:rsidRPr="00A942B4">
        <w:rPr>
          <w:rFonts w:eastAsia="TimesNewRomanOOEnc"/>
          <w:lang w:val="en-GB" w:eastAsia="en-US"/>
        </w:rPr>
        <w:t xml:space="preserve"> </w:t>
      </w:r>
      <w:proofErr w:type="spellStart"/>
      <w:r w:rsidRPr="00A942B4">
        <w:rPr>
          <w:rFonts w:eastAsia="TimesNewRomanOOEnc"/>
          <w:lang w:val="en-GB" w:eastAsia="en-US"/>
        </w:rPr>
        <w:t>образователни</w:t>
      </w:r>
      <w:proofErr w:type="spellEnd"/>
      <w:r w:rsidRPr="00A942B4">
        <w:rPr>
          <w:rFonts w:eastAsia="TimesNewRomanOOEnc"/>
          <w:lang w:val="en-GB" w:eastAsia="en-US"/>
        </w:rPr>
        <w:t xml:space="preserve">, </w:t>
      </w:r>
      <w:proofErr w:type="spellStart"/>
      <w:r w:rsidRPr="00A942B4">
        <w:rPr>
          <w:rFonts w:eastAsia="TimesNewRomanOOEnc"/>
          <w:lang w:val="en-GB" w:eastAsia="en-US"/>
        </w:rPr>
        <w:t>здравни</w:t>
      </w:r>
      <w:proofErr w:type="spellEnd"/>
      <w:r w:rsidRPr="00A942B4">
        <w:rPr>
          <w:rFonts w:eastAsia="TimesNewRomanOOEnc"/>
          <w:lang w:val="en-GB" w:eastAsia="en-US"/>
        </w:rPr>
        <w:t xml:space="preserve"> и </w:t>
      </w:r>
      <w:proofErr w:type="spellStart"/>
      <w:r w:rsidRPr="00A942B4">
        <w:rPr>
          <w:rFonts w:eastAsia="TimesNewRomanOOEnc"/>
          <w:lang w:val="en-GB" w:eastAsia="en-US"/>
        </w:rPr>
        <w:t>социални</w:t>
      </w:r>
      <w:proofErr w:type="spellEnd"/>
      <w:r w:rsidRPr="00A942B4">
        <w:rPr>
          <w:rFonts w:eastAsia="TimesNewRomanOOEnc"/>
          <w:lang w:val="en-GB" w:eastAsia="en-US"/>
        </w:rPr>
        <w:t xml:space="preserve"> </w:t>
      </w:r>
      <w:proofErr w:type="spellStart"/>
      <w:r w:rsidRPr="00A942B4">
        <w:rPr>
          <w:rFonts w:eastAsia="TimesNewRomanOOEnc"/>
          <w:lang w:val="en-GB" w:eastAsia="en-US"/>
        </w:rPr>
        <w:t>услуги</w:t>
      </w:r>
      <w:proofErr w:type="spellEnd"/>
      <w:r w:rsidRPr="00A942B4">
        <w:rPr>
          <w:rFonts w:eastAsia="TimesNewRomanOOEnc"/>
          <w:lang w:val="en-GB" w:eastAsia="en-US"/>
        </w:rPr>
        <w:t xml:space="preserve"> в </w:t>
      </w:r>
      <w:proofErr w:type="spellStart"/>
      <w:r w:rsidRPr="00A942B4">
        <w:rPr>
          <w:rFonts w:eastAsia="TimesNewRomanOOEnc"/>
          <w:lang w:val="en-GB" w:eastAsia="en-US"/>
        </w:rPr>
        <w:t>населените</w:t>
      </w:r>
      <w:proofErr w:type="spellEnd"/>
      <w:r w:rsidRPr="00A942B4">
        <w:rPr>
          <w:rFonts w:eastAsia="TimesNewRomanOOEnc"/>
          <w:lang w:val="en-GB" w:eastAsia="en-US"/>
        </w:rPr>
        <w:t xml:space="preserve"> </w:t>
      </w:r>
      <w:proofErr w:type="spellStart"/>
      <w:r w:rsidRPr="00A942B4">
        <w:rPr>
          <w:rFonts w:eastAsia="TimesNewRomanOOEnc"/>
          <w:lang w:val="en-GB" w:eastAsia="en-US"/>
        </w:rPr>
        <w:t>места</w:t>
      </w:r>
      <w:proofErr w:type="spellEnd"/>
      <w:r w:rsidRPr="00A942B4">
        <w:rPr>
          <w:rFonts w:eastAsia="TimesNewRomanOOEnc"/>
          <w:lang w:val="en-GB" w:eastAsia="en-US"/>
        </w:rPr>
        <w:t>;</w:t>
      </w:r>
    </w:p>
    <w:p w:rsidR="00A942B4" w:rsidRPr="00A942B4" w:rsidRDefault="00A942B4" w:rsidP="00A942B4">
      <w:pPr>
        <w:numPr>
          <w:ilvl w:val="0"/>
          <w:numId w:val="27"/>
        </w:numPr>
        <w:autoSpaceDE w:val="0"/>
        <w:autoSpaceDN w:val="0"/>
        <w:adjustRightInd w:val="0"/>
        <w:spacing w:after="200" w:line="288" w:lineRule="auto"/>
        <w:ind w:left="0" w:right="34" w:firstLine="426"/>
        <w:jc w:val="both"/>
        <w:rPr>
          <w:lang w:val="en-US"/>
        </w:rPr>
      </w:pPr>
      <w:proofErr w:type="spellStart"/>
      <w:r w:rsidRPr="00A942B4">
        <w:rPr>
          <w:rFonts w:eastAsia="TimesNewRomanOOEnc"/>
          <w:lang w:val="en-GB" w:eastAsia="en-US"/>
        </w:rPr>
        <w:t>Насърчаване</w:t>
      </w:r>
      <w:proofErr w:type="spellEnd"/>
      <w:r w:rsidRPr="00A942B4">
        <w:rPr>
          <w:rFonts w:eastAsia="TimesNewRomanOOEnc"/>
          <w:lang w:val="en-GB" w:eastAsia="en-US"/>
        </w:rPr>
        <w:t xml:space="preserve"> </w:t>
      </w:r>
      <w:proofErr w:type="spellStart"/>
      <w:r w:rsidRPr="00A942B4">
        <w:rPr>
          <w:rFonts w:eastAsia="TimesNewRomanOOEnc"/>
          <w:lang w:val="en-GB" w:eastAsia="en-US"/>
        </w:rPr>
        <w:t>изграждането</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местната</w:t>
      </w:r>
      <w:proofErr w:type="spellEnd"/>
      <w:r w:rsidRPr="00A942B4">
        <w:rPr>
          <w:rFonts w:eastAsia="TimesNewRomanOOEnc"/>
          <w:lang w:val="en-GB" w:eastAsia="en-US"/>
        </w:rPr>
        <w:t xml:space="preserve"> </w:t>
      </w:r>
      <w:proofErr w:type="spellStart"/>
      <w:r w:rsidRPr="00A942B4">
        <w:rPr>
          <w:rFonts w:eastAsia="TimesNewRomanOOEnc"/>
          <w:lang w:val="en-GB" w:eastAsia="en-US"/>
        </w:rPr>
        <w:t>инфраструктура</w:t>
      </w:r>
      <w:proofErr w:type="spellEnd"/>
      <w:r w:rsidRPr="00A942B4">
        <w:rPr>
          <w:rFonts w:eastAsia="TimesNewRomanOOEnc"/>
          <w:lang w:val="en-GB" w:eastAsia="en-US"/>
        </w:rPr>
        <w:t xml:space="preserve">, </w:t>
      </w:r>
      <w:proofErr w:type="spellStart"/>
      <w:r w:rsidRPr="00A942B4">
        <w:rPr>
          <w:rFonts w:eastAsia="TimesNewRomanOOEnc"/>
          <w:lang w:val="en-GB" w:eastAsia="en-US"/>
        </w:rPr>
        <w:t>обновяването</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селата</w:t>
      </w:r>
      <w:proofErr w:type="spellEnd"/>
      <w:r w:rsidRPr="00A942B4">
        <w:rPr>
          <w:rFonts w:eastAsia="TimesNewRomanOOEnc"/>
          <w:lang w:val="en-GB" w:eastAsia="en-US"/>
        </w:rPr>
        <w:t xml:space="preserve">, </w:t>
      </w:r>
      <w:proofErr w:type="spellStart"/>
      <w:r w:rsidRPr="00A942B4">
        <w:rPr>
          <w:rFonts w:eastAsia="TimesNewRomanOOEnc"/>
          <w:lang w:val="en-GB" w:eastAsia="en-US"/>
        </w:rPr>
        <w:t>предлагането</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местни</w:t>
      </w:r>
      <w:proofErr w:type="spellEnd"/>
      <w:r w:rsidRPr="00A942B4">
        <w:rPr>
          <w:rFonts w:eastAsia="TimesNewRomanOOEnc"/>
          <w:lang w:val="en-GB" w:eastAsia="en-US"/>
        </w:rPr>
        <w:t xml:space="preserve"> </w:t>
      </w:r>
      <w:proofErr w:type="spellStart"/>
      <w:r w:rsidRPr="00A942B4">
        <w:rPr>
          <w:rFonts w:eastAsia="TimesNewRomanOOEnc"/>
          <w:lang w:val="en-GB" w:eastAsia="en-US"/>
        </w:rPr>
        <w:t>основни</w:t>
      </w:r>
      <w:proofErr w:type="spellEnd"/>
      <w:r w:rsidRPr="00A942B4">
        <w:rPr>
          <w:rFonts w:eastAsia="TimesNewRomanOOEnc"/>
          <w:lang w:val="en-GB" w:eastAsia="en-US"/>
        </w:rPr>
        <w:t xml:space="preserve"> </w:t>
      </w:r>
      <w:proofErr w:type="spellStart"/>
      <w:r w:rsidRPr="00A942B4">
        <w:rPr>
          <w:rFonts w:eastAsia="TimesNewRomanOOEnc"/>
          <w:lang w:val="en-GB" w:eastAsia="en-US"/>
        </w:rPr>
        <w:t>услуги</w:t>
      </w:r>
      <w:proofErr w:type="spellEnd"/>
      <w:r w:rsidRPr="00A942B4">
        <w:rPr>
          <w:rFonts w:eastAsia="TimesNewRomanOOEnc"/>
          <w:lang w:val="en-GB" w:eastAsia="en-US"/>
        </w:rPr>
        <w:t xml:space="preserve"> и </w:t>
      </w:r>
      <w:proofErr w:type="spellStart"/>
      <w:r w:rsidRPr="00A942B4">
        <w:rPr>
          <w:rFonts w:eastAsia="TimesNewRomanOOEnc"/>
          <w:lang w:val="en-GB" w:eastAsia="en-US"/>
        </w:rPr>
        <w:t>опазването</w:t>
      </w:r>
      <w:proofErr w:type="spellEnd"/>
      <w:r w:rsidRPr="00A942B4">
        <w:rPr>
          <w:rFonts w:eastAsia="TimesNewRomanOOEnc"/>
          <w:lang w:val="en-GB" w:eastAsia="en-US"/>
        </w:rPr>
        <w:t xml:space="preserve"> </w:t>
      </w:r>
      <w:proofErr w:type="spellStart"/>
      <w:r w:rsidRPr="00A942B4">
        <w:rPr>
          <w:rFonts w:eastAsia="TimesNewRomanOOEnc"/>
          <w:lang w:val="en-GB" w:eastAsia="en-US"/>
        </w:rPr>
        <w:t>на</w:t>
      </w:r>
      <w:proofErr w:type="spellEnd"/>
      <w:r w:rsidRPr="00A942B4">
        <w:rPr>
          <w:rFonts w:eastAsia="TimesNewRomanOOEnc"/>
          <w:lang w:val="en-GB" w:eastAsia="en-US"/>
        </w:rPr>
        <w:t xml:space="preserve"> </w:t>
      </w:r>
      <w:proofErr w:type="spellStart"/>
      <w:r w:rsidRPr="00A942B4">
        <w:rPr>
          <w:rFonts w:eastAsia="TimesNewRomanOOEnc"/>
          <w:lang w:val="en-GB" w:eastAsia="en-US"/>
        </w:rPr>
        <w:t>местното</w:t>
      </w:r>
      <w:proofErr w:type="spellEnd"/>
      <w:r w:rsidRPr="00A942B4">
        <w:rPr>
          <w:rFonts w:eastAsia="TimesNewRomanOOEnc"/>
          <w:lang w:val="en-GB" w:eastAsia="en-US"/>
        </w:rPr>
        <w:t xml:space="preserve"> </w:t>
      </w:r>
      <w:proofErr w:type="spellStart"/>
      <w:r w:rsidRPr="00A942B4">
        <w:rPr>
          <w:rFonts w:eastAsia="TimesNewRomanOOEnc"/>
          <w:lang w:val="en-GB" w:eastAsia="en-US"/>
        </w:rPr>
        <w:t>културно</w:t>
      </w:r>
      <w:proofErr w:type="spellEnd"/>
      <w:r w:rsidRPr="00A942B4">
        <w:rPr>
          <w:rFonts w:eastAsia="TimesNewRomanOOEnc"/>
          <w:lang w:val="en-GB" w:eastAsia="en-US"/>
        </w:rPr>
        <w:t xml:space="preserve"> и </w:t>
      </w:r>
      <w:proofErr w:type="spellStart"/>
      <w:r w:rsidRPr="00A942B4">
        <w:rPr>
          <w:rFonts w:eastAsia="TimesNewRomanOOEnc"/>
          <w:lang w:val="en-GB" w:eastAsia="en-US"/>
        </w:rPr>
        <w:t>природно</w:t>
      </w:r>
      <w:proofErr w:type="spellEnd"/>
      <w:r w:rsidRPr="00A942B4">
        <w:rPr>
          <w:rFonts w:eastAsia="TimesNewRomanOOEnc"/>
          <w:lang w:val="en-GB" w:eastAsia="en-US"/>
        </w:rPr>
        <w:t xml:space="preserve"> </w:t>
      </w:r>
      <w:proofErr w:type="spellStart"/>
      <w:r w:rsidRPr="00A942B4">
        <w:rPr>
          <w:rFonts w:eastAsia="TimesNewRomanOOEnc"/>
          <w:lang w:val="en-GB" w:eastAsia="en-US"/>
        </w:rPr>
        <w:t>наследство</w:t>
      </w:r>
      <w:proofErr w:type="spellEnd"/>
      <w:r w:rsidRPr="00A942B4">
        <w:rPr>
          <w:rFonts w:eastAsia="TimesNewRomanOOEnc"/>
          <w:lang w:eastAsia="en-US"/>
        </w:rPr>
        <w:t>.</w:t>
      </w:r>
    </w:p>
    <w:p w:rsidR="00A942B4" w:rsidRPr="00A942B4" w:rsidRDefault="00A942B4" w:rsidP="00A942B4">
      <w:pPr>
        <w:spacing w:line="288" w:lineRule="auto"/>
        <w:jc w:val="both"/>
      </w:pPr>
      <w:r w:rsidRPr="00A942B4">
        <w:t>При разработване на бюджетната прогноза за периода 20</w:t>
      </w:r>
      <w:r w:rsidRPr="00A942B4">
        <w:rPr>
          <w:lang w:val="en-US"/>
        </w:rPr>
        <w:t>2</w:t>
      </w:r>
      <w:r w:rsidRPr="00A942B4">
        <w:t>4-2026 година се взема  предвид:</w:t>
      </w:r>
    </w:p>
    <w:p w:rsidR="00A942B4" w:rsidRPr="00A942B4" w:rsidRDefault="00A942B4" w:rsidP="00A942B4">
      <w:pPr>
        <w:numPr>
          <w:ilvl w:val="1"/>
          <w:numId w:val="28"/>
        </w:numPr>
        <w:spacing w:after="200" w:line="288" w:lineRule="auto"/>
        <w:ind w:firstLine="426"/>
        <w:jc w:val="both"/>
      </w:pPr>
      <w:r w:rsidRPr="00A942B4">
        <w:lastRenderedPageBreak/>
        <w:t>Указанията на Министъра на финансите по чл. 67, ал. 6 и чл. 82, ал. 4 от Закона за публичните финанси;</w:t>
      </w:r>
    </w:p>
    <w:p w:rsidR="00A942B4" w:rsidRPr="00A942B4" w:rsidRDefault="00A942B4" w:rsidP="00A942B4">
      <w:pPr>
        <w:numPr>
          <w:ilvl w:val="1"/>
          <w:numId w:val="28"/>
        </w:numPr>
        <w:spacing w:after="200" w:line="288" w:lineRule="auto"/>
        <w:ind w:firstLine="426"/>
        <w:jc w:val="both"/>
      </w:pPr>
      <w:r w:rsidRPr="00A942B4">
        <w:t>Прогноза на показателите за поети ангажименти и за задължения за разходи за периода 20</w:t>
      </w:r>
      <w:r w:rsidRPr="00A942B4">
        <w:rPr>
          <w:lang w:val="en-US"/>
        </w:rPr>
        <w:t>2</w:t>
      </w:r>
      <w:r w:rsidRPr="00A942B4">
        <w:t>4-2026 г.;</w:t>
      </w:r>
    </w:p>
    <w:p w:rsidR="00A942B4" w:rsidRPr="00A942B4" w:rsidRDefault="00A942B4" w:rsidP="00A942B4">
      <w:pPr>
        <w:numPr>
          <w:ilvl w:val="1"/>
          <w:numId w:val="28"/>
        </w:numPr>
        <w:spacing w:after="200" w:line="288" w:lineRule="auto"/>
        <w:ind w:firstLine="426"/>
        <w:jc w:val="both"/>
      </w:pPr>
      <w:r w:rsidRPr="00A942B4">
        <w:t xml:space="preserve">Максималните размери на </w:t>
      </w:r>
      <w:proofErr w:type="spellStart"/>
      <w:r w:rsidRPr="00A942B4">
        <w:t>фис</w:t>
      </w:r>
      <w:proofErr w:type="spellEnd"/>
      <w:r w:rsidRPr="00A942B4">
        <w:t xml:space="preserve"> калните правила и ограниченията;</w:t>
      </w:r>
    </w:p>
    <w:p w:rsidR="00A942B4" w:rsidRPr="00A942B4" w:rsidRDefault="00A942B4" w:rsidP="00A942B4">
      <w:pPr>
        <w:numPr>
          <w:ilvl w:val="1"/>
          <w:numId w:val="28"/>
        </w:numPr>
        <w:spacing w:after="200" w:line="288" w:lineRule="auto"/>
        <w:ind w:firstLine="426"/>
        <w:jc w:val="both"/>
      </w:pPr>
      <w:r w:rsidRPr="00A942B4">
        <w:t xml:space="preserve">Собствени приходи – размер на местни данъци и такси и тяхната </w:t>
      </w:r>
      <w:proofErr w:type="spellStart"/>
      <w:r w:rsidRPr="00A942B4">
        <w:t>събираемост</w:t>
      </w:r>
      <w:proofErr w:type="spellEnd"/>
      <w:r w:rsidRPr="00A942B4">
        <w:t xml:space="preserve"> и приходи от дейността на общинските предприятия;</w:t>
      </w:r>
    </w:p>
    <w:p w:rsidR="00A942B4" w:rsidRPr="00A942B4" w:rsidRDefault="00A942B4" w:rsidP="00A942B4">
      <w:pPr>
        <w:numPr>
          <w:ilvl w:val="1"/>
          <w:numId w:val="28"/>
        </w:numPr>
        <w:spacing w:after="200" w:line="288" w:lineRule="auto"/>
        <w:ind w:firstLine="426"/>
        <w:jc w:val="both"/>
      </w:pPr>
      <w:r w:rsidRPr="00A942B4">
        <w:t>Разходи за местни дейности;</w:t>
      </w:r>
    </w:p>
    <w:p w:rsidR="00A942B4" w:rsidRPr="00A942B4" w:rsidRDefault="00A942B4" w:rsidP="00A942B4">
      <w:pPr>
        <w:numPr>
          <w:ilvl w:val="1"/>
          <w:numId w:val="28"/>
        </w:numPr>
        <w:spacing w:after="200" w:line="288" w:lineRule="auto"/>
        <w:ind w:firstLine="426"/>
        <w:jc w:val="both"/>
      </w:pPr>
      <w:r w:rsidRPr="00A942B4">
        <w:t>Други бюджетни, отчетни и статистически показатели на касова и начислена основа.</w:t>
      </w:r>
    </w:p>
    <w:p w:rsidR="00A942B4" w:rsidRPr="00A942B4" w:rsidRDefault="00A942B4" w:rsidP="00A942B4">
      <w:pPr>
        <w:spacing w:line="288" w:lineRule="auto"/>
        <w:jc w:val="both"/>
      </w:pPr>
      <w:r w:rsidRPr="00A942B4">
        <w:rPr>
          <w:b/>
        </w:rPr>
        <w:t>Планиране на собствени приходи</w:t>
      </w:r>
      <w:r w:rsidRPr="00A942B4">
        <w:t>: Приходите са планирани от съответните длъжностни лица след задълбочен анализ на постъпления от приходи от предходни години. Приходите са съобразени и с чл. 9 от ЗМДТ и приетите от общински съвет наредби.</w:t>
      </w:r>
    </w:p>
    <w:p w:rsidR="00A942B4" w:rsidRPr="00A942B4" w:rsidRDefault="00A942B4" w:rsidP="00A942B4">
      <w:pPr>
        <w:spacing w:line="288" w:lineRule="auto"/>
        <w:jc w:val="both"/>
      </w:pPr>
      <w:r w:rsidRPr="00A942B4">
        <w:tab/>
      </w:r>
      <w:r w:rsidRPr="00A942B4">
        <w:rPr>
          <w:b/>
        </w:rPr>
        <w:t>Трансфери</w:t>
      </w:r>
      <w:r w:rsidRPr="00A942B4">
        <w:t>: Съгласно указанието на Министерство на финансите при плануване на размера на трансферите за местни дейности и целевата субсидия за капиталови разходи за периода 20</w:t>
      </w:r>
      <w:r w:rsidRPr="00A942B4">
        <w:rPr>
          <w:lang w:val="en-US"/>
        </w:rPr>
        <w:t>2</w:t>
      </w:r>
      <w:r w:rsidRPr="00A942B4">
        <w:t>4-2026 г., се залагат одобрените размери със Закона за държавния бюджет на РБ за 20</w:t>
      </w:r>
      <w:r w:rsidRPr="00A942B4">
        <w:rPr>
          <w:lang w:val="en-US"/>
        </w:rPr>
        <w:t>2</w:t>
      </w:r>
      <w:r w:rsidRPr="00A942B4">
        <w:t>2 година и коригираната такава с ПМС № 229 от 29.07.2022 г.</w:t>
      </w:r>
    </w:p>
    <w:p w:rsidR="00A942B4" w:rsidRPr="00A942B4" w:rsidRDefault="00A942B4" w:rsidP="00A942B4">
      <w:pPr>
        <w:spacing w:line="288" w:lineRule="auto"/>
        <w:jc w:val="both"/>
      </w:pPr>
      <w:r w:rsidRPr="00A942B4">
        <w:tab/>
      </w:r>
      <w:r w:rsidRPr="00A942B4">
        <w:rPr>
          <w:b/>
        </w:rPr>
        <w:t xml:space="preserve">Разходи: </w:t>
      </w:r>
      <w:r w:rsidRPr="00A942B4">
        <w:t>Разходите са прогнозирани, като е взето под внимание въздействието на натуралните и стойностни показатели, като са изключени еднократните разходи предвидени в бюджет 20</w:t>
      </w:r>
      <w:r w:rsidRPr="00A942B4">
        <w:rPr>
          <w:lang w:val="en-US"/>
        </w:rPr>
        <w:t>2</w:t>
      </w:r>
      <w:r w:rsidRPr="00A942B4">
        <w:t>3 г.</w:t>
      </w:r>
      <w:r w:rsidRPr="00A942B4">
        <w:rPr>
          <w:lang w:val="en-US"/>
        </w:rPr>
        <w:t xml:space="preserve"> </w:t>
      </w:r>
      <w:r w:rsidRPr="00A942B4">
        <w:t>Предвидените средства за работна заплата, осигурителните вноски и издръжка са на база разчета за 20</w:t>
      </w:r>
      <w:r w:rsidRPr="00A942B4">
        <w:rPr>
          <w:lang w:val="en-US"/>
        </w:rPr>
        <w:t>2</w:t>
      </w:r>
      <w:r w:rsidRPr="00A942B4">
        <w:t>3 г.</w:t>
      </w:r>
      <w:r w:rsidRPr="00A942B4">
        <w:rPr>
          <w:lang w:val="en-US"/>
        </w:rPr>
        <w:t xml:space="preserve"> </w:t>
      </w:r>
      <w:r w:rsidRPr="00A942B4">
        <w:t xml:space="preserve">Съществува възможност за поетапно включване в прогнозата, на предложения от местната общност и/или второстепенните разпоредители с бюджет, които ще бъдат отразени при </w:t>
      </w:r>
      <w:proofErr w:type="spellStart"/>
      <w:r w:rsidRPr="00A942B4">
        <w:t>последваща</w:t>
      </w:r>
      <w:proofErr w:type="spellEnd"/>
      <w:r w:rsidRPr="00A942B4">
        <w:t xml:space="preserve"> актуализация.</w:t>
      </w:r>
    </w:p>
    <w:p w:rsidR="00A942B4" w:rsidRPr="00A942B4" w:rsidRDefault="00A942B4" w:rsidP="00A942B4">
      <w:pPr>
        <w:spacing w:line="288" w:lineRule="auto"/>
        <w:jc w:val="both"/>
      </w:pPr>
      <w:r w:rsidRPr="00A942B4">
        <w:tab/>
      </w:r>
      <w:r w:rsidRPr="00A942B4">
        <w:rPr>
          <w:b/>
          <w:bCs/>
        </w:rPr>
        <w:t>Капиталови разходи</w:t>
      </w:r>
      <w:r w:rsidRPr="00A942B4">
        <w:t>: Прогнозата за капиталовите разходи на Община Гурково за периода 2024-20</w:t>
      </w:r>
      <w:r w:rsidRPr="00A942B4">
        <w:rPr>
          <w:lang w:val="en-US"/>
        </w:rPr>
        <w:t>2</w:t>
      </w:r>
      <w:r w:rsidRPr="00A942B4">
        <w:t>6 г. е на база целевата субсидия предвидена за 20</w:t>
      </w:r>
      <w:r w:rsidRPr="00A942B4">
        <w:rPr>
          <w:lang w:val="en-US"/>
        </w:rPr>
        <w:t>2</w:t>
      </w:r>
      <w:r w:rsidRPr="00A942B4">
        <w:t>3 г. в размер на 561 400 лв. На този етап</w:t>
      </w:r>
      <w:r w:rsidRPr="00A942B4">
        <w:rPr>
          <w:lang w:val="en-US"/>
        </w:rPr>
        <w:t xml:space="preserve"> </w:t>
      </w:r>
      <w:r w:rsidRPr="00A942B4">
        <w:t>не се предвижда промяна на същата /по указания на МФ/.</w:t>
      </w:r>
    </w:p>
    <w:p w:rsidR="00A942B4" w:rsidRPr="00A942B4" w:rsidRDefault="00A942B4" w:rsidP="00A942B4">
      <w:pPr>
        <w:spacing w:line="288" w:lineRule="auto"/>
        <w:jc w:val="both"/>
        <w:rPr>
          <w:lang w:val="ru-RU"/>
        </w:rPr>
      </w:pPr>
      <w:r w:rsidRPr="00A942B4">
        <w:t>Разработката на средносрочната бюджетна прогноза на разходите за местни дейности е изготвена по функции и групи при уточнени натурални и стойностни показатели към предходната година; настъпилите до момента промени в нормативната уредба, засягащи местните дейности на Общината; приетата от Общински съвет стратегия; общинският план за развитие; фискални правила и ограничения в ЗПФ.</w:t>
      </w:r>
    </w:p>
    <w:p w:rsidR="00A942B4" w:rsidRPr="00A942B4" w:rsidRDefault="00A942B4" w:rsidP="00A942B4">
      <w:pPr>
        <w:autoSpaceDE w:val="0"/>
        <w:autoSpaceDN w:val="0"/>
        <w:adjustRightInd w:val="0"/>
        <w:spacing w:line="288" w:lineRule="auto"/>
        <w:jc w:val="both"/>
        <w:rPr>
          <w:bCs/>
        </w:rPr>
      </w:pPr>
      <w:r w:rsidRPr="00A942B4">
        <w:rPr>
          <w:bCs/>
        </w:rPr>
        <w:t xml:space="preserve">В прогнозата 2024-2026 г. съгласно указанията не са планирани разходи за </w:t>
      </w:r>
      <w:proofErr w:type="spellStart"/>
      <w:r w:rsidRPr="00A942B4">
        <w:rPr>
          <w:bCs/>
        </w:rPr>
        <w:t>дофинансиране</w:t>
      </w:r>
      <w:proofErr w:type="spellEnd"/>
      <w:r w:rsidRPr="00A942B4">
        <w:rPr>
          <w:bCs/>
        </w:rPr>
        <w:t xml:space="preserve"> на делегираните от държавата дейности.</w:t>
      </w:r>
    </w:p>
    <w:p w:rsidR="00A942B4" w:rsidRPr="00A942B4" w:rsidRDefault="00A942B4" w:rsidP="00A942B4">
      <w:pPr>
        <w:autoSpaceDE w:val="0"/>
        <w:autoSpaceDN w:val="0"/>
        <w:adjustRightInd w:val="0"/>
        <w:spacing w:line="288" w:lineRule="auto"/>
        <w:jc w:val="center"/>
        <w:rPr>
          <w:bCs/>
        </w:rPr>
      </w:pPr>
    </w:p>
    <w:p w:rsidR="00A942B4" w:rsidRPr="00A942B4" w:rsidRDefault="00A942B4" w:rsidP="00A942B4">
      <w:pPr>
        <w:autoSpaceDE w:val="0"/>
        <w:autoSpaceDN w:val="0"/>
        <w:adjustRightInd w:val="0"/>
        <w:spacing w:line="288" w:lineRule="auto"/>
        <w:jc w:val="both"/>
        <w:rPr>
          <w:bCs/>
          <w:lang w:val="en-US"/>
        </w:rPr>
      </w:pPr>
      <w:r w:rsidRPr="00A942B4">
        <w:rPr>
          <w:bCs/>
        </w:rPr>
        <w:t xml:space="preserve">На основание чл. 21, ал. </w:t>
      </w:r>
      <w:proofErr w:type="gramStart"/>
      <w:r w:rsidRPr="00A942B4">
        <w:rPr>
          <w:bCs/>
          <w:lang w:val="en-US"/>
        </w:rPr>
        <w:t>1</w:t>
      </w:r>
      <w:r w:rsidRPr="00A942B4">
        <w:rPr>
          <w:bCs/>
        </w:rPr>
        <w:t>, т. 12 и ал.</w:t>
      </w:r>
      <w:proofErr w:type="gramEnd"/>
      <w:r w:rsidRPr="00A942B4">
        <w:rPr>
          <w:bCs/>
        </w:rPr>
        <w:t xml:space="preserve"> 2 от Закона за местното самоуправление и местната администрация, чл. 83, ал. 2 от Закона за публичните финанси и чл. 28,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w:t>
      </w:r>
      <w:r w:rsidRPr="00A942B4">
        <w:rPr>
          <w:bCs/>
          <w:lang w:val="en-US"/>
        </w:rPr>
        <w:t xml:space="preserve"> </w:t>
      </w:r>
      <w:r w:rsidRPr="00A942B4">
        <w:rPr>
          <w:bCs/>
        </w:rPr>
        <w:t>Община Гурково, Общински съвет – Гурково</w:t>
      </w:r>
    </w:p>
    <w:p w:rsidR="00A942B4" w:rsidRPr="00A942B4" w:rsidRDefault="00A942B4" w:rsidP="00A942B4">
      <w:pPr>
        <w:autoSpaceDE w:val="0"/>
        <w:autoSpaceDN w:val="0"/>
        <w:adjustRightInd w:val="0"/>
        <w:spacing w:line="288" w:lineRule="auto"/>
        <w:jc w:val="both"/>
        <w:rPr>
          <w:bCs/>
          <w:lang w:val="en-US"/>
        </w:rPr>
      </w:pPr>
    </w:p>
    <w:p w:rsidR="00A942B4" w:rsidRPr="00A942B4" w:rsidRDefault="00A942B4" w:rsidP="00A942B4">
      <w:pPr>
        <w:tabs>
          <w:tab w:val="left" w:pos="1725"/>
        </w:tabs>
        <w:jc w:val="center"/>
        <w:rPr>
          <w:rFonts w:eastAsia="Calibri"/>
          <w:bCs/>
          <w:sz w:val="28"/>
          <w:szCs w:val="28"/>
        </w:rPr>
      </w:pPr>
      <w:r w:rsidRPr="00A942B4">
        <w:rPr>
          <w:rFonts w:eastAsia="Calibri"/>
          <w:bCs/>
          <w:sz w:val="28"/>
          <w:szCs w:val="28"/>
        </w:rPr>
        <w:t>Р Е Ш И:</w:t>
      </w:r>
    </w:p>
    <w:p w:rsidR="00A942B4" w:rsidRPr="00A942B4" w:rsidRDefault="00A942B4" w:rsidP="00A942B4">
      <w:pPr>
        <w:tabs>
          <w:tab w:val="left" w:pos="1725"/>
        </w:tabs>
        <w:jc w:val="center"/>
        <w:rPr>
          <w:rFonts w:eastAsia="Calibri"/>
          <w:bCs/>
          <w:sz w:val="28"/>
          <w:szCs w:val="28"/>
        </w:rPr>
      </w:pPr>
    </w:p>
    <w:p w:rsidR="00A942B4" w:rsidRPr="00A942B4" w:rsidRDefault="00A942B4" w:rsidP="00A942B4">
      <w:pPr>
        <w:autoSpaceDE w:val="0"/>
        <w:autoSpaceDN w:val="0"/>
        <w:adjustRightInd w:val="0"/>
        <w:spacing w:line="288" w:lineRule="auto"/>
        <w:jc w:val="both"/>
      </w:pPr>
      <w:r w:rsidRPr="00A942B4">
        <w:rPr>
          <w:bCs/>
        </w:rPr>
        <w:lastRenderedPageBreak/>
        <w:t xml:space="preserve"> О</w:t>
      </w:r>
      <w:r w:rsidRPr="00A942B4">
        <w:t>добрява  бюджетната прогноза на Община Гурково за периода 2024–2026 година, съгласно приложенията, представляващи неразделна част от решението, както следва:</w:t>
      </w:r>
    </w:p>
    <w:p w:rsidR="00A942B4" w:rsidRPr="00A942B4" w:rsidRDefault="00A942B4" w:rsidP="00A942B4">
      <w:pPr>
        <w:numPr>
          <w:ilvl w:val="0"/>
          <w:numId w:val="26"/>
        </w:numPr>
        <w:tabs>
          <w:tab w:val="left" w:pos="993"/>
        </w:tabs>
        <w:spacing w:after="200" w:line="288" w:lineRule="auto"/>
        <w:ind w:left="0" w:firstLine="705"/>
        <w:jc w:val="both"/>
      </w:pPr>
      <w:r w:rsidRPr="00A942B4">
        <w:t>Прогноза за периода 2024-2026 година на постъпленията от местни приходи и на разходите за местни дейности на Община Гурково.</w:t>
      </w:r>
    </w:p>
    <w:p w:rsidR="00A942B4" w:rsidRPr="00A942B4" w:rsidRDefault="00A942B4" w:rsidP="00A942B4">
      <w:pPr>
        <w:spacing w:line="288" w:lineRule="auto"/>
        <w:jc w:val="both"/>
      </w:pPr>
      <w:r w:rsidRPr="00A942B4">
        <w:tab/>
        <w:t>2. Приложение 1а - Прогноза за показателите поети ангажименти и за задължения за разходи за периода 2024 година.</w:t>
      </w:r>
    </w:p>
    <w:p w:rsidR="00A942B4" w:rsidRPr="00A942B4" w:rsidRDefault="00A942B4" w:rsidP="00A942B4">
      <w:pPr>
        <w:spacing w:line="288" w:lineRule="auto"/>
        <w:jc w:val="both"/>
      </w:pPr>
      <w:r w:rsidRPr="00A942B4">
        <w:tab/>
        <w:t>3. Приложение № 6г – Прогноза за общински дълг (вкл. и намеренията за нов) и разходите за лихви по него за периода 2024-2026 година на община Гурково.</w:t>
      </w:r>
      <w:r w:rsidRPr="00A942B4">
        <w:rPr>
          <w:lang w:val="en-US"/>
        </w:rPr>
        <w:t xml:space="preserve"> </w:t>
      </w:r>
    </w:p>
    <w:p w:rsidR="00A942B4" w:rsidRPr="00A942B4" w:rsidRDefault="00A942B4" w:rsidP="00A942B4">
      <w:pPr>
        <w:spacing w:line="288" w:lineRule="auto"/>
        <w:jc w:val="both"/>
      </w:pPr>
    </w:p>
    <w:p w:rsidR="00A942B4" w:rsidRPr="00A942B4" w:rsidRDefault="00A942B4" w:rsidP="00A942B4">
      <w:pPr>
        <w:tabs>
          <w:tab w:val="center" w:pos="0"/>
        </w:tabs>
        <w:suppressAutoHyphens/>
        <w:autoSpaceDN w:val="0"/>
        <w:jc w:val="both"/>
        <w:textAlignment w:val="baseline"/>
        <w:rPr>
          <w:kern w:val="3"/>
          <w:lang w:val="en-US"/>
        </w:rPr>
      </w:pPr>
      <w:r w:rsidRPr="00A942B4">
        <w:tab/>
      </w:r>
      <w:r w:rsidRPr="00A942B4">
        <w:rPr>
          <w:kern w:val="3"/>
        </w:rPr>
        <w:t>У</w:t>
      </w:r>
      <w:proofErr w:type="spellStart"/>
      <w:r w:rsidRPr="00A942B4">
        <w:rPr>
          <w:kern w:val="3"/>
          <w:lang w:val="ru-RU"/>
        </w:rPr>
        <w:t>частвали</w:t>
      </w:r>
      <w:proofErr w:type="spellEnd"/>
      <w:r w:rsidRPr="00A942B4">
        <w:rPr>
          <w:kern w:val="3"/>
        </w:rPr>
        <w:t xml:space="preserve">  </w:t>
      </w:r>
      <w:r w:rsidRPr="00A942B4">
        <w:rPr>
          <w:kern w:val="3"/>
          <w:lang w:val="ru-RU"/>
        </w:rPr>
        <w:t xml:space="preserve">в  поименно </w:t>
      </w:r>
      <w:r w:rsidRPr="00A942B4">
        <w:rPr>
          <w:kern w:val="3"/>
        </w:rPr>
        <w:t>гласуване</w:t>
      </w:r>
      <w:r w:rsidRPr="00A942B4">
        <w:rPr>
          <w:kern w:val="3"/>
          <w:lang w:val="ru-RU"/>
        </w:rPr>
        <w:t xml:space="preserve">  13  общ. съветници,  </w:t>
      </w:r>
      <w:proofErr w:type="spellStart"/>
      <w:r w:rsidRPr="00A942B4">
        <w:rPr>
          <w:kern w:val="3"/>
          <w:lang w:val="ru-RU"/>
        </w:rPr>
        <w:t>гласували</w:t>
      </w:r>
      <w:proofErr w:type="spellEnd"/>
      <w:r w:rsidRPr="00A942B4">
        <w:rPr>
          <w:kern w:val="3"/>
          <w:lang w:val="ru-RU"/>
        </w:rPr>
        <w:t xml:space="preserve">  </w:t>
      </w:r>
      <w:r w:rsidRPr="00A942B4">
        <w:rPr>
          <w:kern w:val="3"/>
        </w:rPr>
        <w:t>„</w:t>
      </w:r>
      <w:r w:rsidRPr="00A942B4">
        <w:rPr>
          <w:b/>
          <w:bCs/>
          <w:kern w:val="3"/>
          <w:lang w:val="ru-RU"/>
        </w:rPr>
        <w:t>за</w:t>
      </w:r>
      <w:r w:rsidRPr="00A942B4">
        <w:rPr>
          <w:kern w:val="3"/>
        </w:rPr>
        <w:t>”</w:t>
      </w:r>
      <w:r w:rsidRPr="00A942B4">
        <w:rPr>
          <w:kern w:val="3"/>
          <w:lang w:val="ru-RU"/>
        </w:rPr>
        <w:t xml:space="preserve">  – 13,                                   </w:t>
      </w:r>
      <w:r w:rsidRPr="00A942B4">
        <w:rPr>
          <w:kern w:val="3"/>
        </w:rPr>
        <w:t>„</w:t>
      </w:r>
      <w:r w:rsidRPr="00A942B4">
        <w:rPr>
          <w:b/>
          <w:bCs/>
          <w:kern w:val="3"/>
          <w:lang w:val="ru-RU"/>
        </w:rPr>
        <w:t>против</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 xml:space="preserve">,  </w:t>
      </w:r>
      <w:r w:rsidRPr="00A942B4">
        <w:rPr>
          <w:kern w:val="3"/>
        </w:rPr>
        <w:t>„</w:t>
      </w:r>
      <w:proofErr w:type="spellStart"/>
      <w:r w:rsidRPr="00A942B4">
        <w:rPr>
          <w:b/>
          <w:bCs/>
          <w:kern w:val="3"/>
          <w:lang w:val="ru-RU"/>
        </w:rPr>
        <w:t>въздържал</w:t>
      </w:r>
      <w:proofErr w:type="spellEnd"/>
      <w:r w:rsidRPr="00A942B4">
        <w:rPr>
          <w:b/>
          <w:bCs/>
          <w:kern w:val="3"/>
        </w:rPr>
        <w:t>и</w:t>
      </w:r>
      <w:r w:rsidRPr="00A942B4">
        <w:rPr>
          <w:b/>
          <w:bCs/>
          <w:kern w:val="3"/>
          <w:lang w:val="ru-RU"/>
        </w:rPr>
        <w:t xml:space="preserve"> се</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w:t>
      </w: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suppressAutoHyphens/>
        <w:autoSpaceDN w:val="0"/>
        <w:jc w:val="both"/>
        <w:textAlignment w:val="baseline"/>
        <w:rPr>
          <w:rFonts w:cs="Calibri"/>
          <w:kern w:val="3"/>
          <w:lang w:val="en-US"/>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200BA" w:rsidRPr="00A86277" w:rsidRDefault="003200BA" w:rsidP="003200BA">
      <w:pPr>
        <w:widowControl w:val="0"/>
        <w:suppressAutoHyphens/>
        <w:autoSpaceDN w:val="0"/>
        <w:textAlignment w:val="baseline"/>
        <w:rPr>
          <w:rFonts w:eastAsia="Lucida Sans Unicode" w:cs="Tahoma"/>
          <w:b/>
          <w:kern w:val="3"/>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200BA" w:rsidRPr="00A86277" w:rsidRDefault="003200BA" w:rsidP="003200BA">
      <w:pPr>
        <w:rPr>
          <w:rFonts w:ascii="Verdana" w:hAnsi="Verdana"/>
          <w:b/>
          <w:lang w:val="en-US"/>
        </w:rPr>
      </w:pPr>
      <w:r w:rsidRPr="00A86277">
        <w:rPr>
          <w:rFonts w:eastAsia="Lucida Sans Unicode" w:cs="Tahoma"/>
          <w:b/>
          <w:kern w:val="3"/>
        </w:rPr>
        <w:t xml:space="preserve">                                        / Иванка Рачева – Генчева /</w:t>
      </w:r>
    </w:p>
    <w:p w:rsidR="003200BA" w:rsidRPr="00DE7818" w:rsidRDefault="003200BA" w:rsidP="003200BA">
      <w:pPr>
        <w:spacing w:after="120"/>
        <w:jc w:val="both"/>
        <w:rPr>
          <w:color w:val="FF0000"/>
        </w:rPr>
      </w:pPr>
    </w:p>
    <w:p w:rsidR="00A942B4" w:rsidRPr="00A942B4" w:rsidRDefault="00A942B4" w:rsidP="00A942B4"/>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Pr="00A942B4" w:rsidRDefault="00A942B4" w:rsidP="00A942B4">
      <w:pPr>
        <w:rPr>
          <w:b/>
          <w:sz w:val="28"/>
          <w:szCs w:val="28"/>
          <w:lang w:val="en-US"/>
        </w:rPr>
      </w:pPr>
    </w:p>
    <w:p w:rsidR="00A942B4" w:rsidRDefault="00A942B4" w:rsidP="00A942B4">
      <w:pPr>
        <w:rPr>
          <w:b/>
          <w:sz w:val="28"/>
          <w:szCs w:val="28"/>
          <w:lang w:val="en-US"/>
        </w:rPr>
      </w:pPr>
    </w:p>
    <w:p w:rsidR="00C34F47" w:rsidRDefault="00C34F47" w:rsidP="00A942B4">
      <w:pPr>
        <w:rPr>
          <w:b/>
          <w:sz w:val="28"/>
          <w:szCs w:val="28"/>
          <w:lang w:val="en-US"/>
        </w:rPr>
      </w:pPr>
    </w:p>
    <w:p w:rsidR="00C34F47" w:rsidRDefault="00C34F47" w:rsidP="00A942B4">
      <w:pPr>
        <w:rPr>
          <w:b/>
          <w:sz w:val="28"/>
          <w:szCs w:val="28"/>
          <w:lang w:val="en-US"/>
        </w:rPr>
      </w:pPr>
    </w:p>
    <w:p w:rsidR="00C34F47" w:rsidRDefault="00C34F47" w:rsidP="00A942B4">
      <w:pPr>
        <w:rPr>
          <w:b/>
          <w:sz w:val="28"/>
          <w:szCs w:val="28"/>
          <w:lang w:val="en-US"/>
        </w:rPr>
      </w:pPr>
    </w:p>
    <w:p w:rsidR="00C34F47" w:rsidRDefault="00C34F47" w:rsidP="00A942B4">
      <w:pPr>
        <w:rPr>
          <w:b/>
          <w:sz w:val="28"/>
          <w:szCs w:val="28"/>
          <w:lang w:val="en-US"/>
        </w:rPr>
      </w:pPr>
    </w:p>
    <w:p w:rsidR="00C34F47" w:rsidRDefault="00C34F47" w:rsidP="00A942B4">
      <w:pPr>
        <w:rPr>
          <w:b/>
          <w:sz w:val="28"/>
          <w:szCs w:val="28"/>
          <w:lang w:val="en-US"/>
        </w:rPr>
      </w:pPr>
    </w:p>
    <w:p w:rsidR="00C34F47" w:rsidRDefault="00C34F47" w:rsidP="00A942B4">
      <w:pPr>
        <w:rPr>
          <w:b/>
          <w:sz w:val="28"/>
          <w:szCs w:val="28"/>
          <w:lang w:val="en-US"/>
        </w:rPr>
      </w:pPr>
    </w:p>
    <w:p w:rsidR="00C34F47" w:rsidRDefault="00C34F47" w:rsidP="00A942B4">
      <w:pPr>
        <w:rPr>
          <w:b/>
          <w:sz w:val="28"/>
          <w:szCs w:val="28"/>
          <w:lang w:val="en-US"/>
        </w:rPr>
      </w:pPr>
    </w:p>
    <w:p w:rsidR="00C34F47" w:rsidRDefault="00C34F47" w:rsidP="00A942B4">
      <w:pPr>
        <w:rPr>
          <w:b/>
          <w:sz w:val="28"/>
          <w:szCs w:val="28"/>
          <w:lang w:val="en-US"/>
        </w:rPr>
      </w:pPr>
    </w:p>
    <w:p w:rsidR="00C34F47" w:rsidRDefault="00C34F47" w:rsidP="00A942B4">
      <w:pPr>
        <w:rPr>
          <w:b/>
          <w:sz w:val="28"/>
          <w:szCs w:val="28"/>
          <w:lang w:val="en-US"/>
        </w:rPr>
      </w:pPr>
    </w:p>
    <w:p w:rsidR="00C34F47" w:rsidRPr="00A942B4" w:rsidRDefault="00C34F47" w:rsidP="00A942B4">
      <w:pPr>
        <w:rPr>
          <w:b/>
          <w:sz w:val="28"/>
          <w:szCs w:val="28"/>
          <w:lang w:val="en-US"/>
        </w:rPr>
      </w:pPr>
    </w:p>
    <w:p w:rsidR="00A942B4" w:rsidRPr="00A942B4" w:rsidRDefault="00A942B4" w:rsidP="00A942B4">
      <w:pPr>
        <w:rPr>
          <w:b/>
          <w:sz w:val="28"/>
          <w:szCs w:val="28"/>
          <w:lang w:val="en-US"/>
        </w:rPr>
      </w:pPr>
    </w:p>
    <w:p w:rsidR="00A942B4" w:rsidRDefault="00A942B4" w:rsidP="00A942B4">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A942B4" w:rsidRPr="00A942B4" w:rsidRDefault="00A942B4" w:rsidP="00A942B4">
      <w:pPr>
        <w:rPr>
          <w:sz w:val="32"/>
          <w:szCs w:val="32"/>
          <w:lang w:eastAsia="en-US"/>
        </w:rPr>
      </w:pPr>
    </w:p>
    <w:p w:rsidR="00A942B4" w:rsidRPr="00A942B4" w:rsidRDefault="00A942B4" w:rsidP="00A942B4">
      <w:pPr>
        <w:jc w:val="both"/>
        <w:rPr>
          <w:sz w:val="32"/>
          <w:szCs w:val="32"/>
        </w:rPr>
      </w:pPr>
      <w:r w:rsidRPr="00A942B4">
        <w:rPr>
          <w:sz w:val="32"/>
          <w:szCs w:val="32"/>
        </w:rPr>
        <w:t xml:space="preserve">         </w:t>
      </w:r>
    </w:p>
    <w:p w:rsidR="00A942B4" w:rsidRPr="00A942B4" w:rsidRDefault="00A942B4" w:rsidP="00A942B4">
      <w:pPr>
        <w:jc w:val="center"/>
        <w:rPr>
          <w:sz w:val="32"/>
          <w:szCs w:val="32"/>
        </w:rPr>
      </w:pPr>
      <w:r w:rsidRPr="00A942B4">
        <w:rPr>
          <w:sz w:val="32"/>
          <w:szCs w:val="32"/>
        </w:rPr>
        <w:t>Р Е Ш Е Н И Е  № 541</w:t>
      </w:r>
    </w:p>
    <w:p w:rsidR="00A942B4" w:rsidRPr="00A942B4" w:rsidRDefault="00A942B4" w:rsidP="00A942B4">
      <w:pPr>
        <w:jc w:val="center"/>
        <w:rPr>
          <w:sz w:val="32"/>
          <w:szCs w:val="32"/>
        </w:rPr>
      </w:pPr>
      <w:r w:rsidRPr="00A942B4">
        <w:rPr>
          <w:sz w:val="32"/>
          <w:szCs w:val="32"/>
        </w:rPr>
        <w:t>26.05.20</w:t>
      </w:r>
      <w:r w:rsidRPr="00A942B4">
        <w:rPr>
          <w:sz w:val="32"/>
          <w:szCs w:val="32"/>
          <w:lang w:val="en-US"/>
        </w:rPr>
        <w:t>23</w:t>
      </w:r>
      <w:r w:rsidRPr="00A942B4">
        <w:rPr>
          <w:sz w:val="32"/>
          <w:szCs w:val="32"/>
        </w:rPr>
        <w:t xml:space="preserve"> г.</w:t>
      </w:r>
    </w:p>
    <w:p w:rsidR="00A942B4" w:rsidRPr="00A942B4" w:rsidRDefault="00A942B4" w:rsidP="00A942B4">
      <w:pPr>
        <w:jc w:val="center"/>
        <w:rPr>
          <w:sz w:val="32"/>
          <w:szCs w:val="32"/>
        </w:rPr>
      </w:pPr>
      <w:r w:rsidRPr="00A942B4">
        <w:rPr>
          <w:sz w:val="32"/>
          <w:szCs w:val="32"/>
        </w:rPr>
        <w:t xml:space="preserve">/ Протокол № </w:t>
      </w:r>
      <w:r w:rsidRPr="00A942B4">
        <w:rPr>
          <w:sz w:val="32"/>
          <w:szCs w:val="32"/>
          <w:lang w:val="en-US"/>
        </w:rPr>
        <w:t>4</w:t>
      </w:r>
      <w:r w:rsidRPr="00A942B4">
        <w:rPr>
          <w:sz w:val="32"/>
          <w:szCs w:val="32"/>
        </w:rPr>
        <w:t>3 /</w:t>
      </w:r>
    </w:p>
    <w:p w:rsidR="00A942B4" w:rsidRPr="00A942B4" w:rsidRDefault="00A942B4" w:rsidP="00A942B4">
      <w:pPr>
        <w:jc w:val="both"/>
        <w:rPr>
          <w:sz w:val="16"/>
          <w:szCs w:val="16"/>
        </w:rPr>
      </w:pPr>
    </w:p>
    <w:p w:rsidR="00A942B4" w:rsidRPr="00A942B4" w:rsidRDefault="00A942B4" w:rsidP="00A942B4">
      <w:pPr>
        <w:jc w:val="both"/>
        <w:rPr>
          <w:lang w:val="x-none" w:eastAsia="en-US"/>
        </w:rPr>
      </w:pPr>
      <w:r w:rsidRPr="00A942B4">
        <w:t xml:space="preserve">  </w:t>
      </w:r>
      <w:r w:rsidRPr="00A942B4">
        <w:rPr>
          <w:b/>
          <w:u w:val="single"/>
          <w:lang w:val="en-US"/>
        </w:rPr>
        <w:t>ОТНОСНО:</w:t>
      </w:r>
      <w:r w:rsidRPr="00A942B4">
        <w:rPr>
          <w:lang w:val="en-US"/>
        </w:rPr>
        <w:t xml:space="preserve"> </w:t>
      </w:r>
      <w:proofErr w:type="gramStart"/>
      <w:r w:rsidRPr="00A942B4">
        <w:t>Предложение  с</w:t>
      </w:r>
      <w:proofErr w:type="gramEnd"/>
      <w:r w:rsidRPr="00A942B4">
        <w:t xml:space="preserve"> вносител Кмет на Община </w:t>
      </w:r>
      <w:r w:rsidRPr="00A942B4">
        <w:rPr>
          <w:lang w:val="x-none" w:eastAsia="en-US"/>
        </w:rPr>
        <w:t>с вх. № ОС - 1</w:t>
      </w:r>
      <w:r w:rsidRPr="00A942B4">
        <w:rPr>
          <w:lang w:eastAsia="en-US"/>
        </w:rPr>
        <w:t>11</w:t>
      </w:r>
      <w:r w:rsidRPr="00A942B4">
        <w:rPr>
          <w:lang w:val="x-none" w:eastAsia="en-US"/>
        </w:rPr>
        <w:t xml:space="preserve"> / </w:t>
      </w:r>
      <w:r w:rsidRPr="00A942B4">
        <w:rPr>
          <w:lang w:eastAsia="en-US"/>
        </w:rPr>
        <w:t>16</w:t>
      </w:r>
      <w:r w:rsidRPr="00A942B4">
        <w:rPr>
          <w:lang w:val="x-none" w:eastAsia="en-US"/>
        </w:rPr>
        <w:t>.</w:t>
      </w:r>
      <w:r w:rsidRPr="00A942B4">
        <w:rPr>
          <w:lang w:eastAsia="en-US"/>
        </w:rPr>
        <w:t>05.</w:t>
      </w:r>
      <w:r w:rsidRPr="00A942B4">
        <w:rPr>
          <w:lang w:val="x-none" w:eastAsia="en-US"/>
        </w:rPr>
        <w:t xml:space="preserve">2023 г. - </w:t>
      </w:r>
      <w:r w:rsidRPr="00A942B4">
        <w:rPr>
          <w:lang w:eastAsia="en-US"/>
        </w:rPr>
        <w:t>п</w:t>
      </w:r>
      <w:proofErr w:type="spellStart"/>
      <w:r w:rsidRPr="00A942B4">
        <w:rPr>
          <w:lang w:val="x-none" w:eastAsia="en-US"/>
        </w:rPr>
        <w:t>редоставяне</w:t>
      </w:r>
      <w:proofErr w:type="spellEnd"/>
      <w:r w:rsidRPr="00A942B4">
        <w:rPr>
          <w:lang w:val="x-none" w:eastAsia="en-US"/>
        </w:rPr>
        <w:t xml:space="preserve"> за безвъзмездно  управление на недвижими имоти–частна общинска собственост.</w:t>
      </w:r>
    </w:p>
    <w:p w:rsidR="00A942B4" w:rsidRPr="00A942B4" w:rsidRDefault="00A942B4" w:rsidP="00A942B4">
      <w:pPr>
        <w:widowControl w:val="0"/>
        <w:jc w:val="both"/>
      </w:pPr>
    </w:p>
    <w:p w:rsidR="00A942B4" w:rsidRPr="00A942B4" w:rsidRDefault="00A942B4" w:rsidP="00A942B4">
      <w:pPr>
        <w:jc w:val="both"/>
        <w:textAlignment w:val="center"/>
        <w:rPr>
          <w:lang w:eastAsia="en-US"/>
        </w:rPr>
      </w:pPr>
      <w:r w:rsidRPr="00A942B4">
        <w:rPr>
          <w:rFonts w:eastAsiaTheme="minorHAnsi"/>
          <w:b/>
          <w:bCs/>
          <w:color w:val="000000"/>
          <w:u w:val="single"/>
          <w:lang w:eastAsia="en-US" w:bidi="bg-BG"/>
        </w:rPr>
        <w:t>МОТИВИ</w:t>
      </w:r>
      <w:r w:rsidRPr="00A942B4">
        <w:rPr>
          <w:rFonts w:eastAsiaTheme="minorHAnsi"/>
          <w:b/>
          <w:bCs/>
          <w:color w:val="000000"/>
          <w:sz w:val="28"/>
          <w:szCs w:val="28"/>
          <w:u w:val="single"/>
          <w:lang w:eastAsia="en-US" w:bidi="bg-BG"/>
        </w:rPr>
        <w:t>:</w:t>
      </w:r>
      <w:r w:rsidRPr="00A942B4">
        <w:rPr>
          <w:rFonts w:eastAsiaTheme="minorHAnsi"/>
          <w:b/>
          <w:bCs/>
          <w:color w:val="000000"/>
          <w:sz w:val="28"/>
          <w:szCs w:val="28"/>
          <w:lang w:eastAsia="en-US" w:bidi="bg-BG"/>
        </w:rPr>
        <w:t xml:space="preserve"> </w:t>
      </w:r>
      <w:r w:rsidRPr="00A942B4">
        <w:rPr>
          <w:lang w:eastAsia="en-US"/>
        </w:rPr>
        <w:t xml:space="preserve">Във връзка </w:t>
      </w:r>
      <w:r w:rsidRPr="00A942B4">
        <w:rPr>
          <w:lang w:val="en-AU" w:eastAsia="en-US"/>
        </w:rPr>
        <w:t xml:space="preserve">с </w:t>
      </w:r>
      <w:proofErr w:type="spellStart"/>
      <w:r w:rsidRPr="00A942B4">
        <w:rPr>
          <w:lang w:val="en-AU" w:eastAsia="en-US"/>
        </w:rPr>
        <w:t>постъпило</w:t>
      </w:r>
      <w:proofErr w:type="spellEnd"/>
      <w:r w:rsidRPr="00A942B4">
        <w:rPr>
          <w:lang w:val="en-AU" w:eastAsia="en-US"/>
        </w:rPr>
        <w:t xml:space="preserve"> </w:t>
      </w:r>
      <w:proofErr w:type="spellStart"/>
      <w:r w:rsidRPr="00A942B4">
        <w:rPr>
          <w:lang w:val="en-AU" w:eastAsia="en-US"/>
        </w:rPr>
        <w:t>заявление</w:t>
      </w:r>
      <w:proofErr w:type="spellEnd"/>
      <w:r w:rsidRPr="00A942B4">
        <w:rPr>
          <w:lang w:val="en-AU" w:eastAsia="en-US"/>
        </w:rPr>
        <w:t xml:space="preserve"> с </w:t>
      </w:r>
      <w:proofErr w:type="spellStart"/>
      <w:r w:rsidRPr="00A942B4">
        <w:rPr>
          <w:lang w:val="en-AU" w:eastAsia="en-US"/>
        </w:rPr>
        <w:t>Вх</w:t>
      </w:r>
      <w:proofErr w:type="spellEnd"/>
      <w:r w:rsidRPr="00A942B4">
        <w:rPr>
          <w:lang w:val="en-AU" w:eastAsia="en-US"/>
        </w:rPr>
        <w:t xml:space="preserve">.№ </w:t>
      </w:r>
      <w:r w:rsidRPr="00A942B4">
        <w:rPr>
          <w:lang w:eastAsia="en-US"/>
        </w:rPr>
        <w:t xml:space="preserve">К - </w:t>
      </w:r>
      <w:r w:rsidRPr="00A942B4">
        <w:rPr>
          <w:lang w:val="en-US" w:eastAsia="en-US"/>
        </w:rPr>
        <w:t>1301</w:t>
      </w:r>
      <w:r w:rsidRPr="00A942B4">
        <w:rPr>
          <w:lang w:eastAsia="en-US"/>
        </w:rPr>
        <w:t xml:space="preserve"> </w:t>
      </w:r>
      <w:proofErr w:type="spellStart"/>
      <w:r w:rsidRPr="00A942B4">
        <w:rPr>
          <w:lang w:val="en-AU" w:eastAsia="en-US"/>
        </w:rPr>
        <w:t>от</w:t>
      </w:r>
      <w:proofErr w:type="spellEnd"/>
      <w:r w:rsidRPr="00A942B4">
        <w:rPr>
          <w:lang w:val="en-AU" w:eastAsia="en-US"/>
        </w:rPr>
        <w:t xml:space="preserve"> </w:t>
      </w:r>
      <w:r w:rsidRPr="00A942B4">
        <w:rPr>
          <w:lang w:val="en-US" w:eastAsia="en-US"/>
        </w:rPr>
        <w:t>25.04.2023</w:t>
      </w:r>
      <w:r w:rsidRPr="00A942B4">
        <w:rPr>
          <w:lang w:val="en-AU" w:eastAsia="en-US"/>
        </w:rPr>
        <w:t xml:space="preserve">г. </w:t>
      </w:r>
      <w:proofErr w:type="spellStart"/>
      <w:proofErr w:type="gramStart"/>
      <w:r w:rsidRPr="00A942B4">
        <w:rPr>
          <w:lang w:val="en-AU" w:eastAsia="en-US"/>
        </w:rPr>
        <w:t>от</w:t>
      </w:r>
      <w:proofErr w:type="spellEnd"/>
      <w:proofErr w:type="gramEnd"/>
      <w:r w:rsidRPr="00A942B4">
        <w:rPr>
          <w:lang w:val="en-AU" w:eastAsia="en-US"/>
        </w:rPr>
        <w:t xml:space="preserve"> </w:t>
      </w:r>
      <w:r w:rsidRPr="00A942B4">
        <w:rPr>
          <w:lang w:eastAsia="en-US"/>
        </w:rPr>
        <w:t>Министъра на вътрешните работи на Република България</w:t>
      </w:r>
      <w:r w:rsidRPr="00A942B4">
        <w:rPr>
          <w:lang w:val="en-AU" w:eastAsia="en-US"/>
        </w:rPr>
        <w:t xml:space="preserve">, </w:t>
      </w:r>
      <w:proofErr w:type="spellStart"/>
      <w:r w:rsidRPr="00A942B4">
        <w:rPr>
          <w:lang w:val="en-AU" w:eastAsia="en-US"/>
        </w:rPr>
        <w:t>относно</w:t>
      </w:r>
      <w:proofErr w:type="spellEnd"/>
      <w:r w:rsidRPr="00A942B4">
        <w:rPr>
          <w:lang w:val="en-AU" w:eastAsia="en-US"/>
        </w:rPr>
        <w:t xml:space="preserve"> </w:t>
      </w:r>
      <w:proofErr w:type="spellStart"/>
      <w:r w:rsidRPr="00A942B4">
        <w:rPr>
          <w:lang w:val="en-AU" w:eastAsia="en-US"/>
        </w:rPr>
        <w:t>предоставяне</w:t>
      </w:r>
      <w:proofErr w:type="spellEnd"/>
      <w:r w:rsidRPr="00A942B4">
        <w:rPr>
          <w:lang w:val="en-AU" w:eastAsia="en-US"/>
        </w:rPr>
        <w:t xml:space="preserve"> </w:t>
      </w:r>
      <w:proofErr w:type="spellStart"/>
      <w:r w:rsidRPr="00A942B4">
        <w:rPr>
          <w:lang w:val="en-AU" w:eastAsia="en-US"/>
        </w:rPr>
        <w:t>за</w:t>
      </w:r>
      <w:proofErr w:type="spellEnd"/>
      <w:r w:rsidRPr="00A942B4">
        <w:rPr>
          <w:lang w:val="en-AU" w:eastAsia="en-US"/>
        </w:rPr>
        <w:t xml:space="preserve"> </w:t>
      </w:r>
      <w:proofErr w:type="spellStart"/>
      <w:r w:rsidRPr="00A942B4">
        <w:rPr>
          <w:lang w:val="en-AU" w:eastAsia="en-US"/>
        </w:rPr>
        <w:t>безвъзмездно</w:t>
      </w:r>
      <w:proofErr w:type="spellEnd"/>
      <w:r w:rsidRPr="00A942B4">
        <w:rPr>
          <w:lang w:val="en-AU" w:eastAsia="en-US"/>
        </w:rPr>
        <w:t xml:space="preserve"> </w:t>
      </w:r>
      <w:proofErr w:type="spellStart"/>
      <w:r w:rsidRPr="00A942B4">
        <w:rPr>
          <w:szCs w:val="22"/>
          <w:lang w:val="en-AU" w:eastAsia="en-US"/>
        </w:rPr>
        <w:t>ползване</w:t>
      </w:r>
      <w:proofErr w:type="spellEnd"/>
      <w:r w:rsidRPr="00A942B4">
        <w:rPr>
          <w:szCs w:val="22"/>
          <w:lang w:val="en-AU" w:eastAsia="en-US"/>
        </w:rPr>
        <w:t xml:space="preserve"> и </w:t>
      </w:r>
      <w:proofErr w:type="spellStart"/>
      <w:r w:rsidRPr="00A942B4">
        <w:rPr>
          <w:szCs w:val="22"/>
          <w:lang w:val="en-AU" w:eastAsia="en-US"/>
        </w:rPr>
        <w:t>управление</w:t>
      </w:r>
      <w:proofErr w:type="spellEnd"/>
      <w:r w:rsidRPr="00A942B4">
        <w:rPr>
          <w:szCs w:val="22"/>
          <w:lang w:val="en-AU" w:eastAsia="en-US"/>
        </w:rPr>
        <w:t xml:space="preserve"> </w:t>
      </w:r>
      <w:proofErr w:type="spellStart"/>
      <w:r w:rsidRPr="00A942B4">
        <w:rPr>
          <w:szCs w:val="22"/>
          <w:lang w:val="en-AU" w:eastAsia="en-US"/>
        </w:rPr>
        <w:t>на</w:t>
      </w:r>
      <w:proofErr w:type="spellEnd"/>
      <w:r w:rsidRPr="00A942B4">
        <w:rPr>
          <w:szCs w:val="22"/>
          <w:lang w:val="en-AU" w:eastAsia="en-US"/>
        </w:rPr>
        <w:t xml:space="preserve"> </w:t>
      </w:r>
      <w:proofErr w:type="spellStart"/>
      <w:r w:rsidRPr="00A942B4">
        <w:rPr>
          <w:szCs w:val="22"/>
          <w:lang w:val="en-AU" w:eastAsia="en-US"/>
        </w:rPr>
        <w:t>недвижим</w:t>
      </w:r>
      <w:proofErr w:type="spellEnd"/>
      <w:r w:rsidRPr="00A942B4">
        <w:rPr>
          <w:szCs w:val="22"/>
          <w:lang w:val="en-AU" w:eastAsia="en-US"/>
        </w:rPr>
        <w:t xml:space="preserve"> </w:t>
      </w:r>
      <w:proofErr w:type="spellStart"/>
      <w:r w:rsidRPr="00A942B4">
        <w:rPr>
          <w:szCs w:val="22"/>
          <w:lang w:val="en-AU" w:eastAsia="en-US"/>
        </w:rPr>
        <w:t>имот</w:t>
      </w:r>
      <w:proofErr w:type="spellEnd"/>
      <w:r w:rsidRPr="00A942B4">
        <w:rPr>
          <w:szCs w:val="22"/>
          <w:lang w:val="en-AU" w:eastAsia="en-US"/>
        </w:rPr>
        <w:t xml:space="preserve"> – </w:t>
      </w:r>
      <w:proofErr w:type="spellStart"/>
      <w:r w:rsidRPr="00A942B4">
        <w:rPr>
          <w:szCs w:val="22"/>
          <w:lang w:val="en-AU" w:eastAsia="en-US"/>
        </w:rPr>
        <w:t>частна</w:t>
      </w:r>
      <w:proofErr w:type="spellEnd"/>
      <w:r w:rsidRPr="00A942B4">
        <w:rPr>
          <w:szCs w:val="22"/>
          <w:lang w:val="en-AU" w:eastAsia="en-US"/>
        </w:rPr>
        <w:t xml:space="preserve"> </w:t>
      </w:r>
      <w:proofErr w:type="spellStart"/>
      <w:r w:rsidRPr="00A942B4">
        <w:rPr>
          <w:szCs w:val="22"/>
          <w:lang w:val="en-AU" w:eastAsia="en-US"/>
        </w:rPr>
        <w:t>общинска</w:t>
      </w:r>
      <w:proofErr w:type="spellEnd"/>
      <w:r w:rsidRPr="00A942B4">
        <w:rPr>
          <w:szCs w:val="22"/>
          <w:lang w:val="en-AU" w:eastAsia="en-US"/>
        </w:rPr>
        <w:t xml:space="preserve"> </w:t>
      </w:r>
      <w:proofErr w:type="spellStart"/>
      <w:r w:rsidRPr="00A942B4">
        <w:rPr>
          <w:szCs w:val="22"/>
          <w:lang w:val="en-AU" w:eastAsia="en-US"/>
        </w:rPr>
        <w:t>собственост</w:t>
      </w:r>
      <w:proofErr w:type="spellEnd"/>
      <w:r w:rsidRPr="00A942B4">
        <w:rPr>
          <w:szCs w:val="22"/>
          <w:lang w:val="en-AU" w:eastAsia="en-US"/>
        </w:rPr>
        <w:t xml:space="preserve">. </w:t>
      </w:r>
      <w:proofErr w:type="spellStart"/>
      <w:proofErr w:type="gramStart"/>
      <w:r w:rsidRPr="00A942B4">
        <w:rPr>
          <w:lang w:val="en-AU" w:eastAsia="en-US"/>
        </w:rPr>
        <w:t>за</w:t>
      </w:r>
      <w:proofErr w:type="spellEnd"/>
      <w:proofErr w:type="gramEnd"/>
      <w:r w:rsidRPr="00A942B4">
        <w:rPr>
          <w:lang w:val="en-AU" w:eastAsia="en-US"/>
        </w:rPr>
        <w:t xml:space="preserve"> </w:t>
      </w:r>
      <w:proofErr w:type="spellStart"/>
      <w:r w:rsidRPr="00A942B4">
        <w:rPr>
          <w:lang w:val="en-AU" w:eastAsia="en-US"/>
        </w:rPr>
        <w:t>обезпечаване</w:t>
      </w:r>
      <w:proofErr w:type="spellEnd"/>
      <w:r w:rsidRPr="00A942B4">
        <w:rPr>
          <w:lang w:val="en-AU" w:eastAsia="en-US"/>
        </w:rPr>
        <w:t xml:space="preserve"> </w:t>
      </w:r>
      <w:proofErr w:type="spellStart"/>
      <w:r w:rsidRPr="00A942B4">
        <w:rPr>
          <w:lang w:val="en-AU" w:eastAsia="en-US"/>
        </w:rPr>
        <w:t>на</w:t>
      </w:r>
      <w:proofErr w:type="spellEnd"/>
      <w:r w:rsidRPr="00A942B4">
        <w:rPr>
          <w:lang w:val="en-AU" w:eastAsia="en-US"/>
        </w:rPr>
        <w:t xml:space="preserve"> </w:t>
      </w:r>
      <w:proofErr w:type="spellStart"/>
      <w:r w:rsidRPr="00A942B4">
        <w:rPr>
          <w:lang w:val="en-AU" w:eastAsia="en-US"/>
        </w:rPr>
        <w:t>нуждите</w:t>
      </w:r>
      <w:proofErr w:type="spellEnd"/>
      <w:r w:rsidRPr="00A942B4">
        <w:rPr>
          <w:lang w:val="en-AU" w:eastAsia="en-US"/>
        </w:rPr>
        <w:t xml:space="preserve"> </w:t>
      </w:r>
      <w:proofErr w:type="spellStart"/>
      <w:r w:rsidRPr="00A942B4">
        <w:rPr>
          <w:lang w:val="en-AU" w:eastAsia="en-US"/>
        </w:rPr>
        <w:t>на</w:t>
      </w:r>
      <w:proofErr w:type="spellEnd"/>
      <w:r w:rsidRPr="00A942B4">
        <w:rPr>
          <w:lang w:eastAsia="en-US"/>
        </w:rPr>
        <w:t xml:space="preserve"> </w:t>
      </w:r>
      <w:r w:rsidRPr="00A942B4">
        <w:rPr>
          <w:szCs w:val="20"/>
          <w:lang w:eastAsia="en-US"/>
        </w:rPr>
        <w:t xml:space="preserve">ГДПБЗН-МВР, </w:t>
      </w:r>
      <w:r w:rsidRPr="00A942B4">
        <w:rPr>
          <w:lang w:eastAsia="en-US"/>
        </w:rPr>
        <w:t xml:space="preserve"> поделението на </w:t>
      </w:r>
      <w:r w:rsidRPr="00A942B4">
        <w:rPr>
          <w:szCs w:val="20"/>
          <w:lang w:eastAsia="en-US"/>
        </w:rPr>
        <w:t>РЕПБЗН – Гурково</w:t>
      </w:r>
    </w:p>
    <w:p w:rsidR="00A942B4" w:rsidRPr="00A942B4" w:rsidRDefault="00A942B4" w:rsidP="00A942B4">
      <w:pPr>
        <w:jc w:val="both"/>
        <w:textAlignment w:val="center"/>
      </w:pPr>
      <w:r w:rsidRPr="00A942B4">
        <w:rPr>
          <w:lang w:eastAsia="en-US"/>
        </w:rPr>
        <w:t xml:space="preserve">Договор № 354 / 18.11.2013г. сключени между Община Гурково и </w:t>
      </w:r>
      <w:r w:rsidRPr="00A942B4">
        <w:rPr>
          <w:b/>
          <w:bCs/>
          <w:caps/>
          <w:lang w:eastAsia="en-US"/>
        </w:rPr>
        <w:t>Главна Дирекция “Пожарна Безопастност  и Защита на</w:t>
      </w:r>
      <w:r w:rsidRPr="00A942B4">
        <w:rPr>
          <w:caps/>
          <w:lang w:eastAsia="en-US"/>
        </w:rPr>
        <w:t xml:space="preserve"> </w:t>
      </w:r>
      <w:r w:rsidRPr="00A942B4">
        <w:rPr>
          <w:b/>
          <w:caps/>
          <w:lang w:eastAsia="en-US"/>
        </w:rPr>
        <w:t>Населението,</w:t>
      </w:r>
      <w:r w:rsidRPr="00A942B4">
        <w:rPr>
          <w:b/>
          <w:caps/>
          <w:lang w:eastAsia="en-US"/>
        </w:rPr>
        <w:br/>
        <w:t xml:space="preserve"> </w:t>
      </w:r>
      <w:r w:rsidRPr="00A942B4">
        <w:rPr>
          <w:szCs w:val="20"/>
          <w:lang w:eastAsia="en-US"/>
        </w:rPr>
        <w:t>гр. София, ул. “</w:t>
      </w:r>
      <w:proofErr w:type="spellStart"/>
      <w:r w:rsidRPr="00A942B4">
        <w:rPr>
          <w:szCs w:val="20"/>
          <w:lang w:eastAsia="en-US"/>
        </w:rPr>
        <w:t>Пиротска</w:t>
      </w:r>
      <w:proofErr w:type="spellEnd"/>
      <w:r w:rsidRPr="00A942B4">
        <w:rPr>
          <w:szCs w:val="20"/>
          <w:lang w:eastAsia="en-US"/>
        </w:rPr>
        <w:t xml:space="preserve">“ № 171А, представлявана от Главен комисар Николай Николов- Директор на ГДПБЗН-МВР, РЕПБЗН – Гурково </w:t>
      </w:r>
      <w:r w:rsidRPr="00A942B4">
        <w:rPr>
          <w:lang w:eastAsia="en-US"/>
        </w:rPr>
        <w:t xml:space="preserve">за предоставяне на безвъзмездно право на </w:t>
      </w:r>
      <w:r w:rsidRPr="00A942B4">
        <w:rPr>
          <w:szCs w:val="22"/>
          <w:lang w:eastAsia="en-US"/>
        </w:rPr>
        <w:t xml:space="preserve">ползване на недвижими имоти – общинска собственост </w:t>
      </w:r>
      <w:r w:rsidRPr="00A942B4">
        <w:rPr>
          <w:b/>
          <w:lang w:eastAsia="en-US"/>
        </w:rPr>
        <w:t>изтича 2023г.</w:t>
      </w:r>
      <w:r w:rsidRPr="00A942B4">
        <w:rPr>
          <w:b/>
          <w:szCs w:val="22"/>
          <w:lang w:eastAsia="en-US"/>
        </w:rPr>
        <w:t>,</w:t>
      </w:r>
      <w:r w:rsidRPr="00A942B4">
        <w:rPr>
          <w:szCs w:val="22"/>
          <w:lang w:eastAsia="en-US"/>
        </w:rPr>
        <w:t xml:space="preserve"> и се налага сключване на нов договор, за </w:t>
      </w:r>
      <w:r w:rsidRPr="00A942B4">
        <w:rPr>
          <w:lang w:eastAsia="en-US"/>
        </w:rPr>
        <w:t>осигуряване на нормалното изпълнение на служебните задължения на служителите от</w:t>
      </w:r>
      <w:r w:rsidRPr="00A942B4">
        <w:rPr>
          <w:szCs w:val="20"/>
          <w:lang w:eastAsia="en-US"/>
        </w:rPr>
        <w:t xml:space="preserve"> ГДПБЗН-МВР, </w:t>
      </w:r>
      <w:r w:rsidRPr="00A942B4">
        <w:rPr>
          <w:lang w:eastAsia="en-US"/>
        </w:rPr>
        <w:t xml:space="preserve"> поделението на </w:t>
      </w:r>
      <w:r w:rsidRPr="00A942B4">
        <w:rPr>
          <w:szCs w:val="20"/>
          <w:lang w:eastAsia="en-US"/>
        </w:rPr>
        <w:t>РЕПБЗН – Гурково.</w:t>
      </w:r>
    </w:p>
    <w:p w:rsidR="00A942B4" w:rsidRPr="00A942B4" w:rsidRDefault="00A942B4" w:rsidP="00A942B4">
      <w:pPr>
        <w:jc w:val="both"/>
        <w:rPr>
          <w:lang w:eastAsia="en-US"/>
        </w:rPr>
      </w:pPr>
      <w:r w:rsidRPr="00A942B4">
        <w:rPr>
          <w:lang w:eastAsia="en-US"/>
        </w:rPr>
        <w:t>Министерството на вътрешните работи /ЗМВР/ – МВР е юридическо лице на бюджетна издръжка. Съгласно чл.9, ал.1 от ЗМВР – Областните дирекции са основна структура на МВР и са юридически лица на бюджетна издръжка.</w:t>
      </w:r>
    </w:p>
    <w:p w:rsidR="00A942B4" w:rsidRPr="00A942B4" w:rsidRDefault="00A942B4" w:rsidP="00A942B4">
      <w:pPr>
        <w:jc w:val="both"/>
        <w:rPr>
          <w:lang w:eastAsia="en-US"/>
        </w:rPr>
      </w:pPr>
      <w:r w:rsidRPr="00A942B4">
        <w:rPr>
          <w:lang w:eastAsia="en-US"/>
        </w:rPr>
        <w:t xml:space="preserve">На основание чл.21, ал.1, т.8 от Закона за местното самоуправление и местната администрация, чл.12, ал.3 от Закона за общинската собственост и чл.19, ал.3 от Наредбата за реда за придобиване, управление и разпореждане с имоти и вещи – общинска собственост,  Общински съвет – Гурково </w:t>
      </w:r>
    </w:p>
    <w:p w:rsidR="00A942B4" w:rsidRPr="00A942B4" w:rsidRDefault="00A942B4" w:rsidP="00A942B4">
      <w:pPr>
        <w:rPr>
          <w:lang w:eastAsia="en-US"/>
        </w:rPr>
      </w:pPr>
    </w:p>
    <w:p w:rsidR="00A942B4" w:rsidRPr="00A942B4" w:rsidRDefault="00A942B4" w:rsidP="00A942B4">
      <w:pPr>
        <w:tabs>
          <w:tab w:val="left" w:pos="1725"/>
        </w:tabs>
        <w:jc w:val="center"/>
        <w:rPr>
          <w:rFonts w:eastAsia="Calibri"/>
          <w:bCs/>
          <w:sz w:val="28"/>
          <w:szCs w:val="28"/>
        </w:rPr>
      </w:pPr>
      <w:r w:rsidRPr="00A942B4">
        <w:rPr>
          <w:rFonts w:eastAsia="Calibri"/>
          <w:bCs/>
          <w:sz w:val="28"/>
          <w:szCs w:val="28"/>
        </w:rPr>
        <w:t>Р Е Ш И:</w:t>
      </w:r>
    </w:p>
    <w:p w:rsidR="00A942B4" w:rsidRPr="00A942B4" w:rsidRDefault="00A942B4" w:rsidP="00A942B4">
      <w:pPr>
        <w:jc w:val="both"/>
        <w:rPr>
          <w:lang w:eastAsia="en-US"/>
        </w:rPr>
      </w:pPr>
    </w:p>
    <w:p w:rsidR="00A942B4" w:rsidRPr="00A942B4" w:rsidRDefault="00A942B4" w:rsidP="00A942B4">
      <w:pPr>
        <w:jc w:val="both"/>
        <w:rPr>
          <w:szCs w:val="22"/>
          <w:lang w:eastAsia="en-US"/>
        </w:rPr>
      </w:pPr>
      <w:r w:rsidRPr="00A942B4">
        <w:rPr>
          <w:lang w:eastAsia="en-US"/>
        </w:rPr>
        <w:t xml:space="preserve">1. Дава съгласие за предоставяне за безвъзмездно </w:t>
      </w:r>
      <w:r w:rsidRPr="00A942B4">
        <w:rPr>
          <w:szCs w:val="22"/>
          <w:lang w:eastAsia="en-US"/>
        </w:rPr>
        <w:t xml:space="preserve"> управление на недвижими имоти – частна общинска собственост, както следва:</w:t>
      </w:r>
    </w:p>
    <w:p w:rsidR="00A942B4" w:rsidRPr="00A942B4" w:rsidRDefault="00A942B4" w:rsidP="00A942B4">
      <w:pPr>
        <w:numPr>
          <w:ilvl w:val="0"/>
          <w:numId w:val="29"/>
        </w:numPr>
        <w:spacing w:after="200" w:line="276" w:lineRule="auto"/>
        <w:jc w:val="both"/>
        <w:rPr>
          <w:szCs w:val="22"/>
          <w:lang w:eastAsia="en-US"/>
        </w:rPr>
      </w:pPr>
      <w:r w:rsidRPr="00A942B4">
        <w:rPr>
          <w:lang w:eastAsia="en-US"/>
        </w:rPr>
        <w:t>Самостоятелен обект в сграда</w:t>
      </w:r>
      <w:r w:rsidRPr="00A942B4">
        <w:rPr>
          <w:szCs w:val="22"/>
          <w:lang w:eastAsia="en-US"/>
        </w:rPr>
        <w:t xml:space="preserve"> с</w:t>
      </w:r>
      <w:r w:rsidRPr="00A942B4">
        <w:rPr>
          <w:b/>
          <w:szCs w:val="22"/>
          <w:lang w:eastAsia="en-US"/>
        </w:rPr>
        <w:t xml:space="preserve"> идентификатор 18157.501.</w:t>
      </w:r>
      <w:r w:rsidRPr="00A942B4">
        <w:rPr>
          <w:b/>
          <w:szCs w:val="22"/>
          <w:lang w:val="en-US" w:eastAsia="en-US"/>
        </w:rPr>
        <w:t>2142.1.4</w:t>
      </w:r>
      <w:r w:rsidRPr="00A942B4">
        <w:rPr>
          <w:b/>
          <w:szCs w:val="22"/>
          <w:lang w:eastAsia="en-US"/>
        </w:rPr>
        <w:t xml:space="preserve"> </w:t>
      </w:r>
      <w:r w:rsidRPr="00A942B4">
        <w:rPr>
          <w:szCs w:val="20"/>
          <w:lang w:eastAsia="en-US"/>
        </w:rPr>
        <w:t>/едно осем едно пет седем точка пет нула едно точка две едно четири две точка едно точка четири/ с Предназначение: Обект със специално предназначение,</w:t>
      </w:r>
    </w:p>
    <w:p w:rsidR="00A942B4" w:rsidRPr="00A942B4" w:rsidRDefault="00A942B4" w:rsidP="00A942B4">
      <w:pPr>
        <w:jc w:val="both"/>
        <w:rPr>
          <w:szCs w:val="20"/>
          <w:lang w:eastAsia="en-US"/>
        </w:rPr>
      </w:pPr>
      <w:r w:rsidRPr="00A942B4">
        <w:rPr>
          <w:szCs w:val="20"/>
          <w:lang w:eastAsia="en-US"/>
        </w:rPr>
        <w:t xml:space="preserve">Брой нива на обекта: 2 (две) </w:t>
      </w:r>
    </w:p>
    <w:p w:rsidR="00A942B4" w:rsidRPr="00A942B4" w:rsidRDefault="00A942B4" w:rsidP="00A942B4">
      <w:pPr>
        <w:jc w:val="both"/>
        <w:rPr>
          <w:b/>
          <w:szCs w:val="20"/>
          <w:lang w:eastAsia="en-US"/>
        </w:rPr>
      </w:pPr>
      <w:r w:rsidRPr="00A942B4">
        <w:rPr>
          <w:b/>
          <w:szCs w:val="20"/>
          <w:lang w:eastAsia="en-US"/>
        </w:rPr>
        <w:t>Ниво 1 с площ 54,94 кв.м.</w:t>
      </w:r>
    </w:p>
    <w:p w:rsidR="00A942B4" w:rsidRPr="00A942B4" w:rsidRDefault="00A942B4" w:rsidP="00A942B4">
      <w:pPr>
        <w:jc w:val="both"/>
        <w:rPr>
          <w:b/>
          <w:szCs w:val="20"/>
          <w:lang w:eastAsia="en-US"/>
        </w:rPr>
      </w:pPr>
      <w:r w:rsidRPr="00A942B4">
        <w:rPr>
          <w:b/>
          <w:szCs w:val="20"/>
          <w:lang w:eastAsia="en-US"/>
        </w:rPr>
        <w:t>Ниво 2 с площ 256,64 кв.м.</w:t>
      </w:r>
    </w:p>
    <w:p w:rsidR="00A942B4" w:rsidRPr="00A942B4" w:rsidRDefault="00A942B4" w:rsidP="00A942B4">
      <w:pPr>
        <w:jc w:val="both"/>
        <w:rPr>
          <w:szCs w:val="22"/>
          <w:lang w:eastAsia="en-US"/>
        </w:rPr>
      </w:pPr>
    </w:p>
    <w:p w:rsidR="00A942B4" w:rsidRPr="00A942B4" w:rsidRDefault="00A942B4" w:rsidP="00A942B4">
      <w:pPr>
        <w:numPr>
          <w:ilvl w:val="0"/>
          <w:numId w:val="29"/>
        </w:numPr>
        <w:spacing w:after="200" w:line="276" w:lineRule="auto"/>
        <w:jc w:val="both"/>
        <w:rPr>
          <w:szCs w:val="22"/>
          <w:lang w:eastAsia="en-US"/>
        </w:rPr>
      </w:pPr>
      <w:r w:rsidRPr="00A942B4">
        <w:rPr>
          <w:b/>
          <w:szCs w:val="22"/>
          <w:lang w:eastAsia="en-US"/>
        </w:rPr>
        <w:t xml:space="preserve">Сграда </w:t>
      </w:r>
      <w:r w:rsidRPr="00A942B4">
        <w:rPr>
          <w:szCs w:val="22"/>
          <w:lang w:eastAsia="en-US"/>
        </w:rPr>
        <w:t>с</w:t>
      </w:r>
      <w:r w:rsidRPr="00A942B4">
        <w:rPr>
          <w:b/>
          <w:szCs w:val="22"/>
          <w:lang w:eastAsia="en-US"/>
        </w:rPr>
        <w:t xml:space="preserve"> идентификатор 18157.501.</w:t>
      </w:r>
      <w:r w:rsidRPr="00A942B4">
        <w:rPr>
          <w:b/>
          <w:szCs w:val="22"/>
          <w:lang w:val="en-US" w:eastAsia="en-US"/>
        </w:rPr>
        <w:t>2142.</w:t>
      </w:r>
      <w:r w:rsidRPr="00A942B4">
        <w:rPr>
          <w:b/>
          <w:szCs w:val="22"/>
          <w:lang w:eastAsia="en-US"/>
        </w:rPr>
        <w:t xml:space="preserve">2 </w:t>
      </w:r>
      <w:r w:rsidRPr="00A942B4">
        <w:rPr>
          <w:szCs w:val="20"/>
          <w:lang w:eastAsia="en-US"/>
        </w:rPr>
        <w:t xml:space="preserve">/едно осем едно пет седем точка пет нула едно точка две едно четири две точка две/ </w:t>
      </w:r>
    </w:p>
    <w:p w:rsidR="00A942B4" w:rsidRPr="00A942B4" w:rsidRDefault="00A942B4" w:rsidP="00A942B4">
      <w:pPr>
        <w:jc w:val="both"/>
        <w:rPr>
          <w:szCs w:val="22"/>
          <w:lang w:eastAsia="en-US"/>
        </w:rPr>
      </w:pPr>
      <w:r w:rsidRPr="00A942B4">
        <w:rPr>
          <w:szCs w:val="22"/>
          <w:lang w:eastAsia="en-US"/>
        </w:rPr>
        <w:t xml:space="preserve">Предназначение: Хангар, депо, гараж, </w:t>
      </w:r>
    </w:p>
    <w:p w:rsidR="00A942B4" w:rsidRPr="00A942B4" w:rsidRDefault="00A942B4" w:rsidP="00A942B4">
      <w:pPr>
        <w:jc w:val="both"/>
        <w:rPr>
          <w:szCs w:val="22"/>
          <w:lang w:eastAsia="en-US"/>
        </w:rPr>
      </w:pPr>
      <w:r w:rsidRPr="00A942B4">
        <w:rPr>
          <w:szCs w:val="22"/>
          <w:lang w:eastAsia="en-US"/>
        </w:rPr>
        <w:t xml:space="preserve">Брой етажи: 1 (един) </w:t>
      </w:r>
    </w:p>
    <w:p w:rsidR="00A942B4" w:rsidRPr="00A942B4" w:rsidRDefault="00A942B4" w:rsidP="00A942B4">
      <w:pPr>
        <w:jc w:val="both"/>
        <w:rPr>
          <w:szCs w:val="22"/>
          <w:lang w:eastAsia="en-US"/>
        </w:rPr>
      </w:pPr>
      <w:r w:rsidRPr="00A942B4">
        <w:rPr>
          <w:b/>
          <w:szCs w:val="22"/>
          <w:lang w:eastAsia="en-US"/>
        </w:rPr>
        <w:t>площ 147 кв.м.</w:t>
      </w:r>
      <w:r w:rsidRPr="00A942B4">
        <w:rPr>
          <w:szCs w:val="22"/>
          <w:lang w:eastAsia="en-US"/>
        </w:rPr>
        <w:t xml:space="preserve"> /сто четиридесет и седем кв.м./, </w:t>
      </w:r>
    </w:p>
    <w:p w:rsidR="00A942B4" w:rsidRPr="00A942B4" w:rsidRDefault="00A942B4" w:rsidP="00A942B4">
      <w:pPr>
        <w:jc w:val="both"/>
        <w:rPr>
          <w:lang w:eastAsia="en-US"/>
        </w:rPr>
      </w:pPr>
      <w:r w:rsidRPr="00A942B4">
        <w:rPr>
          <w:szCs w:val="22"/>
          <w:lang w:eastAsia="en-US"/>
        </w:rPr>
        <w:t xml:space="preserve">построени в </w:t>
      </w:r>
      <w:r w:rsidRPr="00A942B4">
        <w:rPr>
          <w:szCs w:val="20"/>
          <w:lang w:eastAsia="en-US"/>
        </w:rPr>
        <w:t xml:space="preserve">ПИ с </w:t>
      </w:r>
      <w:r w:rsidRPr="00A942B4">
        <w:rPr>
          <w:b/>
          <w:szCs w:val="20"/>
          <w:lang w:eastAsia="en-US"/>
        </w:rPr>
        <w:t>идентификатор 18157.501.2142</w:t>
      </w:r>
      <w:r w:rsidRPr="00A942B4">
        <w:rPr>
          <w:b/>
          <w:szCs w:val="22"/>
          <w:lang w:eastAsia="en-US"/>
        </w:rPr>
        <w:t xml:space="preserve"> </w:t>
      </w:r>
      <w:r w:rsidRPr="00A942B4">
        <w:rPr>
          <w:szCs w:val="20"/>
          <w:lang w:eastAsia="en-US"/>
        </w:rPr>
        <w:t>/едно осем едно пет седем точка пет нула едно точка две едно четири две/ целия с площ 3707 кв.м по КККР на</w:t>
      </w:r>
      <w:r w:rsidRPr="00A942B4">
        <w:rPr>
          <w:b/>
          <w:szCs w:val="20"/>
          <w:lang w:eastAsia="en-US"/>
        </w:rPr>
        <w:t xml:space="preserve"> </w:t>
      </w:r>
      <w:r w:rsidRPr="00A942B4">
        <w:rPr>
          <w:szCs w:val="22"/>
          <w:lang w:eastAsia="en-US"/>
        </w:rPr>
        <w:t>гр. Гурково</w:t>
      </w:r>
      <w:r w:rsidRPr="00A942B4">
        <w:rPr>
          <w:lang w:eastAsia="en-US"/>
        </w:rPr>
        <w:t>, ул. “ 1-ви май “ № 1.</w:t>
      </w:r>
    </w:p>
    <w:p w:rsidR="00A942B4" w:rsidRPr="00A942B4" w:rsidRDefault="00A942B4" w:rsidP="00A942B4">
      <w:pPr>
        <w:jc w:val="both"/>
        <w:rPr>
          <w:szCs w:val="22"/>
          <w:lang w:eastAsia="en-US"/>
        </w:rPr>
      </w:pPr>
    </w:p>
    <w:p w:rsidR="00A942B4" w:rsidRPr="00A942B4" w:rsidRDefault="00A942B4" w:rsidP="00A942B4">
      <w:pPr>
        <w:jc w:val="both"/>
        <w:rPr>
          <w:szCs w:val="22"/>
          <w:lang w:eastAsia="en-US"/>
        </w:rPr>
      </w:pPr>
      <w:r w:rsidRPr="00A942B4">
        <w:rPr>
          <w:lang w:eastAsia="en-US"/>
        </w:rPr>
        <w:lastRenderedPageBreak/>
        <w:t>2. Договорът</w:t>
      </w:r>
      <w:r w:rsidRPr="00A942B4">
        <w:rPr>
          <w:szCs w:val="22"/>
          <w:lang w:eastAsia="en-US"/>
        </w:rPr>
        <w:t xml:space="preserve"> да се сключи след</w:t>
      </w:r>
      <w:r w:rsidRPr="00A942B4">
        <w:rPr>
          <w:lang w:eastAsia="en-US"/>
        </w:rPr>
        <w:t xml:space="preserve"> изтичането на Договор № 354 / 18.11.2013г. сключен между Община Гурково и </w:t>
      </w:r>
      <w:r w:rsidRPr="00A942B4">
        <w:rPr>
          <w:szCs w:val="20"/>
          <w:lang w:eastAsia="en-US"/>
        </w:rPr>
        <w:t>ГДПБЗН-МВР</w:t>
      </w:r>
      <w:r w:rsidRPr="00A942B4">
        <w:rPr>
          <w:b/>
          <w:caps/>
          <w:lang w:eastAsia="en-US"/>
        </w:rPr>
        <w:t xml:space="preserve">, </w:t>
      </w:r>
      <w:r w:rsidRPr="00A942B4">
        <w:rPr>
          <w:szCs w:val="20"/>
          <w:lang w:eastAsia="en-US"/>
        </w:rPr>
        <w:t>гр. София, ул. “</w:t>
      </w:r>
      <w:proofErr w:type="spellStart"/>
      <w:r w:rsidRPr="00A942B4">
        <w:rPr>
          <w:szCs w:val="20"/>
          <w:lang w:eastAsia="en-US"/>
        </w:rPr>
        <w:t>Пиротска</w:t>
      </w:r>
      <w:proofErr w:type="spellEnd"/>
      <w:r w:rsidRPr="00A942B4">
        <w:rPr>
          <w:szCs w:val="20"/>
          <w:lang w:eastAsia="en-US"/>
        </w:rPr>
        <w:t>“ № 171А</w:t>
      </w:r>
      <w:r w:rsidRPr="00A942B4">
        <w:rPr>
          <w:szCs w:val="22"/>
          <w:lang w:eastAsia="en-US"/>
        </w:rPr>
        <w:t xml:space="preserve"> </w:t>
      </w:r>
      <w:r w:rsidRPr="00A942B4">
        <w:rPr>
          <w:szCs w:val="22"/>
          <w:lang w:eastAsia="en-US"/>
        </w:rPr>
        <w:br/>
      </w:r>
      <w:r w:rsidRPr="00A942B4">
        <w:rPr>
          <w:b/>
          <w:szCs w:val="22"/>
          <w:lang w:eastAsia="en-US"/>
        </w:rPr>
        <w:t>за срок от 10 години</w:t>
      </w:r>
      <w:r w:rsidRPr="00A942B4">
        <w:rPr>
          <w:szCs w:val="22"/>
          <w:lang w:eastAsia="en-US"/>
        </w:rPr>
        <w:t>.</w:t>
      </w:r>
    </w:p>
    <w:p w:rsidR="00A942B4" w:rsidRPr="00A942B4" w:rsidRDefault="00A942B4" w:rsidP="00A942B4">
      <w:pPr>
        <w:jc w:val="both"/>
        <w:rPr>
          <w:szCs w:val="22"/>
          <w:lang w:eastAsia="en-US"/>
        </w:rPr>
      </w:pPr>
    </w:p>
    <w:p w:rsidR="00A942B4" w:rsidRPr="00A942B4" w:rsidRDefault="00A942B4" w:rsidP="00A942B4">
      <w:pPr>
        <w:jc w:val="both"/>
        <w:rPr>
          <w:lang w:eastAsia="en-US"/>
        </w:rPr>
      </w:pPr>
      <w:r w:rsidRPr="00A942B4">
        <w:rPr>
          <w:lang w:eastAsia="en-US"/>
        </w:rPr>
        <w:t xml:space="preserve">3. Общински съвет – Гурково </w:t>
      </w:r>
      <w:proofErr w:type="spellStart"/>
      <w:r w:rsidRPr="00A942B4">
        <w:rPr>
          <w:lang w:eastAsia="en-US"/>
        </w:rPr>
        <w:t>оправомощава</w:t>
      </w:r>
      <w:proofErr w:type="spellEnd"/>
      <w:r w:rsidRPr="00A942B4">
        <w:rPr>
          <w:lang w:eastAsia="en-US"/>
        </w:rPr>
        <w:t xml:space="preserve"> Кмета на Община Гурково да издаде заповед и сключи Договор за предоставяне за безвъзмездно </w:t>
      </w:r>
      <w:r w:rsidRPr="00A942B4">
        <w:rPr>
          <w:szCs w:val="22"/>
          <w:lang w:eastAsia="en-US"/>
        </w:rPr>
        <w:t xml:space="preserve"> управление</w:t>
      </w:r>
      <w:r w:rsidRPr="00A942B4">
        <w:rPr>
          <w:lang w:eastAsia="en-US"/>
        </w:rPr>
        <w:t>.</w:t>
      </w:r>
    </w:p>
    <w:p w:rsidR="00A942B4" w:rsidRPr="00A942B4" w:rsidRDefault="00A942B4" w:rsidP="00A942B4">
      <w:pPr>
        <w:jc w:val="both"/>
        <w:rPr>
          <w:szCs w:val="22"/>
          <w:lang w:eastAsia="en-US"/>
        </w:rPr>
      </w:pPr>
    </w:p>
    <w:p w:rsidR="00A942B4" w:rsidRPr="00A942B4" w:rsidRDefault="00A942B4" w:rsidP="00A942B4">
      <w:pPr>
        <w:widowControl w:val="0"/>
        <w:jc w:val="both"/>
      </w:pPr>
    </w:p>
    <w:p w:rsidR="00A942B4" w:rsidRPr="00A942B4" w:rsidRDefault="00A942B4" w:rsidP="00A942B4">
      <w:pPr>
        <w:tabs>
          <w:tab w:val="center" w:pos="0"/>
        </w:tabs>
        <w:suppressAutoHyphens/>
        <w:autoSpaceDN w:val="0"/>
        <w:jc w:val="both"/>
        <w:textAlignment w:val="baseline"/>
        <w:rPr>
          <w:kern w:val="3"/>
          <w:lang w:val="en-US"/>
        </w:rPr>
      </w:pPr>
      <w:r w:rsidRPr="00A942B4">
        <w:rPr>
          <w:kern w:val="3"/>
        </w:rPr>
        <w:tab/>
        <w:t>У</w:t>
      </w:r>
      <w:proofErr w:type="spellStart"/>
      <w:r w:rsidRPr="00A942B4">
        <w:rPr>
          <w:kern w:val="3"/>
          <w:lang w:val="ru-RU"/>
        </w:rPr>
        <w:t>частвали</w:t>
      </w:r>
      <w:proofErr w:type="spellEnd"/>
      <w:r w:rsidRPr="00A942B4">
        <w:rPr>
          <w:kern w:val="3"/>
        </w:rPr>
        <w:t xml:space="preserve">  </w:t>
      </w:r>
      <w:r w:rsidRPr="00A942B4">
        <w:rPr>
          <w:kern w:val="3"/>
          <w:lang w:val="ru-RU"/>
        </w:rPr>
        <w:t xml:space="preserve">в  поименно </w:t>
      </w:r>
      <w:r w:rsidRPr="00A942B4">
        <w:rPr>
          <w:kern w:val="3"/>
        </w:rPr>
        <w:t>гласуване</w:t>
      </w:r>
      <w:r w:rsidRPr="00A942B4">
        <w:rPr>
          <w:kern w:val="3"/>
          <w:lang w:val="ru-RU"/>
        </w:rPr>
        <w:t xml:space="preserve">  13  общ. съветници,  </w:t>
      </w:r>
      <w:proofErr w:type="spellStart"/>
      <w:r w:rsidRPr="00A942B4">
        <w:rPr>
          <w:kern w:val="3"/>
          <w:lang w:val="ru-RU"/>
        </w:rPr>
        <w:t>гласували</w:t>
      </w:r>
      <w:proofErr w:type="spellEnd"/>
      <w:r w:rsidRPr="00A942B4">
        <w:rPr>
          <w:kern w:val="3"/>
          <w:lang w:val="ru-RU"/>
        </w:rPr>
        <w:t xml:space="preserve">  </w:t>
      </w:r>
      <w:r w:rsidRPr="00A942B4">
        <w:rPr>
          <w:kern w:val="3"/>
        </w:rPr>
        <w:t>„</w:t>
      </w:r>
      <w:r w:rsidRPr="00A942B4">
        <w:rPr>
          <w:b/>
          <w:bCs/>
          <w:kern w:val="3"/>
          <w:lang w:val="ru-RU"/>
        </w:rPr>
        <w:t>за</w:t>
      </w:r>
      <w:r w:rsidRPr="00A942B4">
        <w:rPr>
          <w:kern w:val="3"/>
        </w:rPr>
        <w:t>”</w:t>
      </w:r>
      <w:r w:rsidRPr="00A942B4">
        <w:rPr>
          <w:kern w:val="3"/>
          <w:lang w:val="ru-RU"/>
        </w:rPr>
        <w:t xml:space="preserve">  – 13,                                   </w:t>
      </w:r>
      <w:r w:rsidRPr="00A942B4">
        <w:rPr>
          <w:kern w:val="3"/>
        </w:rPr>
        <w:t>„</w:t>
      </w:r>
      <w:r w:rsidRPr="00A942B4">
        <w:rPr>
          <w:b/>
          <w:bCs/>
          <w:kern w:val="3"/>
          <w:lang w:val="ru-RU"/>
        </w:rPr>
        <w:t>против</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 xml:space="preserve">,  </w:t>
      </w:r>
      <w:r w:rsidRPr="00A942B4">
        <w:rPr>
          <w:kern w:val="3"/>
        </w:rPr>
        <w:t>„</w:t>
      </w:r>
      <w:proofErr w:type="spellStart"/>
      <w:r w:rsidRPr="00A942B4">
        <w:rPr>
          <w:b/>
          <w:bCs/>
          <w:kern w:val="3"/>
          <w:lang w:val="ru-RU"/>
        </w:rPr>
        <w:t>въздържал</w:t>
      </w:r>
      <w:proofErr w:type="spellEnd"/>
      <w:r w:rsidRPr="00A942B4">
        <w:rPr>
          <w:b/>
          <w:bCs/>
          <w:kern w:val="3"/>
        </w:rPr>
        <w:t>и</w:t>
      </w:r>
      <w:r w:rsidRPr="00A942B4">
        <w:rPr>
          <w:b/>
          <w:bCs/>
          <w:kern w:val="3"/>
          <w:lang w:val="ru-RU"/>
        </w:rPr>
        <w:t xml:space="preserve"> се</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w:t>
      </w: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200BA" w:rsidRPr="00A86277" w:rsidRDefault="003200BA" w:rsidP="003200BA">
      <w:pPr>
        <w:widowControl w:val="0"/>
        <w:suppressAutoHyphens/>
        <w:autoSpaceDN w:val="0"/>
        <w:textAlignment w:val="baseline"/>
        <w:rPr>
          <w:rFonts w:eastAsia="Lucida Sans Unicode" w:cs="Tahoma"/>
          <w:b/>
          <w:kern w:val="3"/>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200BA" w:rsidRPr="00A86277" w:rsidRDefault="003200BA" w:rsidP="003200BA">
      <w:pPr>
        <w:rPr>
          <w:rFonts w:ascii="Verdana" w:hAnsi="Verdana"/>
          <w:b/>
          <w:lang w:val="en-US"/>
        </w:rPr>
      </w:pPr>
      <w:r w:rsidRPr="00A86277">
        <w:rPr>
          <w:rFonts w:eastAsia="Lucida Sans Unicode" w:cs="Tahoma"/>
          <w:b/>
          <w:kern w:val="3"/>
        </w:rPr>
        <w:t xml:space="preserve">                                        / Иванка Рачева – Генчева /</w:t>
      </w:r>
    </w:p>
    <w:p w:rsidR="003200BA" w:rsidRPr="00DE7818" w:rsidRDefault="003200BA" w:rsidP="003200BA">
      <w:pPr>
        <w:spacing w:after="120"/>
        <w:jc w:val="both"/>
        <w:rPr>
          <w:color w:val="FF0000"/>
        </w:rPr>
      </w:pPr>
    </w:p>
    <w:p w:rsidR="00A942B4" w:rsidRPr="00A942B4" w:rsidRDefault="00A942B4" w:rsidP="00A942B4">
      <w:pPr>
        <w:widowControl w:val="0"/>
        <w:jc w:val="both"/>
        <w:rPr>
          <w:b/>
          <w:sz w:val="28"/>
          <w:szCs w:val="28"/>
          <w:lang w:eastAsia="en-US"/>
        </w:rPr>
      </w:pPr>
      <w:r w:rsidRPr="00A942B4">
        <w:rPr>
          <w:rFonts w:eastAsia="Arial Unicode MS"/>
          <w:b/>
          <w:color w:val="000000"/>
          <w:sz w:val="28"/>
          <w:szCs w:val="28"/>
          <w:lang w:bidi="bg-BG"/>
        </w:rPr>
        <w:t xml:space="preserve">     </w:t>
      </w: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A942B4">
      <w:pPr>
        <w:jc w:val="center"/>
        <w:rPr>
          <w:color w:val="FF0000"/>
          <w:lang w:val="en-US"/>
        </w:rPr>
      </w:pPr>
    </w:p>
    <w:p w:rsidR="00A942B4" w:rsidRDefault="00A942B4" w:rsidP="00A942B4">
      <w:pPr>
        <w:jc w:val="center"/>
        <w:rPr>
          <w:color w:val="FF0000"/>
          <w:lang w:val="en-US"/>
        </w:rPr>
      </w:pPr>
    </w:p>
    <w:p w:rsidR="00C34F47" w:rsidRDefault="00C34F47" w:rsidP="00A942B4">
      <w:pPr>
        <w:jc w:val="center"/>
        <w:rPr>
          <w:color w:val="FF0000"/>
          <w:lang w:val="en-US"/>
        </w:rPr>
      </w:pPr>
    </w:p>
    <w:p w:rsidR="00C34F47" w:rsidRDefault="00C34F47" w:rsidP="00A942B4">
      <w:pPr>
        <w:jc w:val="center"/>
        <w:rPr>
          <w:color w:val="FF0000"/>
          <w:lang w:val="en-US"/>
        </w:rPr>
      </w:pPr>
    </w:p>
    <w:p w:rsidR="00C34F47" w:rsidRDefault="00C34F47" w:rsidP="00A942B4">
      <w:pPr>
        <w:jc w:val="center"/>
        <w:rPr>
          <w:color w:val="FF0000"/>
          <w:lang w:val="en-US"/>
        </w:rPr>
      </w:pPr>
    </w:p>
    <w:p w:rsidR="00C34F47" w:rsidRDefault="00C34F47" w:rsidP="00A942B4">
      <w:pPr>
        <w:jc w:val="center"/>
        <w:rPr>
          <w:color w:val="FF0000"/>
          <w:lang w:val="en-US"/>
        </w:rPr>
      </w:pPr>
    </w:p>
    <w:p w:rsidR="00C34F47" w:rsidRPr="00A942B4" w:rsidRDefault="00C34F47" w:rsidP="00A942B4">
      <w:pPr>
        <w:jc w:val="center"/>
        <w:rPr>
          <w:color w:val="FF0000"/>
          <w:lang w:val="en-US"/>
        </w:rPr>
      </w:pPr>
    </w:p>
    <w:p w:rsidR="00A942B4" w:rsidRPr="00A942B4" w:rsidRDefault="00A942B4" w:rsidP="00A942B4">
      <w:pPr>
        <w:jc w:val="center"/>
        <w:rPr>
          <w:color w:val="FF0000"/>
          <w:lang w:val="en-US"/>
        </w:rPr>
      </w:pPr>
    </w:p>
    <w:p w:rsidR="00A942B4" w:rsidRPr="00A942B4" w:rsidRDefault="00A942B4" w:rsidP="00C34F47">
      <w:pPr>
        <w:rPr>
          <w:sz w:val="32"/>
          <w:szCs w:val="32"/>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r w:rsidRPr="00A942B4">
        <w:rPr>
          <w:sz w:val="32"/>
          <w:szCs w:val="32"/>
        </w:rPr>
        <w:t xml:space="preserve">         </w:t>
      </w:r>
    </w:p>
    <w:p w:rsidR="00A942B4" w:rsidRPr="00A942B4" w:rsidRDefault="00A942B4" w:rsidP="00A942B4">
      <w:pPr>
        <w:jc w:val="center"/>
        <w:rPr>
          <w:sz w:val="32"/>
          <w:szCs w:val="32"/>
        </w:rPr>
      </w:pPr>
      <w:r w:rsidRPr="00A942B4">
        <w:rPr>
          <w:sz w:val="32"/>
          <w:szCs w:val="32"/>
        </w:rPr>
        <w:t>Р Е Ш Е Н И Е  № 542</w:t>
      </w:r>
    </w:p>
    <w:p w:rsidR="00A942B4" w:rsidRPr="00A942B4" w:rsidRDefault="00A942B4" w:rsidP="00A942B4">
      <w:pPr>
        <w:jc w:val="center"/>
        <w:rPr>
          <w:sz w:val="32"/>
          <w:szCs w:val="32"/>
        </w:rPr>
      </w:pPr>
      <w:r w:rsidRPr="00A942B4">
        <w:rPr>
          <w:sz w:val="32"/>
          <w:szCs w:val="32"/>
        </w:rPr>
        <w:t>26.05.20</w:t>
      </w:r>
      <w:r w:rsidRPr="00A942B4">
        <w:rPr>
          <w:sz w:val="32"/>
          <w:szCs w:val="32"/>
          <w:lang w:val="en-US"/>
        </w:rPr>
        <w:t>23</w:t>
      </w:r>
      <w:r w:rsidRPr="00A942B4">
        <w:rPr>
          <w:sz w:val="32"/>
          <w:szCs w:val="32"/>
        </w:rPr>
        <w:t xml:space="preserve"> г.</w:t>
      </w:r>
    </w:p>
    <w:p w:rsidR="00A942B4" w:rsidRPr="00A942B4" w:rsidRDefault="00A942B4" w:rsidP="00A942B4">
      <w:pPr>
        <w:jc w:val="center"/>
        <w:rPr>
          <w:sz w:val="32"/>
          <w:szCs w:val="32"/>
        </w:rPr>
      </w:pPr>
      <w:r w:rsidRPr="00A942B4">
        <w:rPr>
          <w:sz w:val="32"/>
          <w:szCs w:val="32"/>
        </w:rPr>
        <w:t xml:space="preserve">/ Протокол № </w:t>
      </w:r>
      <w:r w:rsidRPr="00A942B4">
        <w:rPr>
          <w:sz w:val="32"/>
          <w:szCs w:val="32"/>
          <w:lang w:val="en-US"/>
        </w:rPr>
        <w:t>4</w:t>
      </w:r>
      <w:r w:rsidRPr="00A942B4">
        <w:rPr>
          <w:sz w:val="32"/>
          <w:szCs w:val="32"/>
        </w:rPr>
        <w:t>3 /</w:t>
      </w:r>
    </w:p>
    <w:p w:rsidR="00A942B4" w:rsidRPr="00A942B4" w:rsidRDefault="00A942B4" w:rsidP="00A942B4">
      <w:pPr>
        <w:jc w:val="both"/>
        <w:rPr>
          <w:sz w:val="16"/>
          <w:szCs w:val="16"/>
        </w:rPr>
      </w:pPr>
    </w:p>
    <w:p w:rsidR="00A942B4" w:rsidRPr="00A942B4" w:rsidRDefault="00A942B4" w:rsidP="00A942B4">
      <w:pPr>
        <w:jc w:val="both"/>
        <w:rPr>
          <w:lang w:eastAsia="en-US"/>
        </w:rPr>
      </w:pPr>
      <w:r w:rsidRPr="00A942B4">
        <w:t xml:space="preserve">  </w:t>
      </w:r>
      <w:r w:rsidRPr="00A942B4">
        <w:rPr>
          <w:b/>
          <w:u w:val="single"/>
          <w:lang w:val="en-US"/>
        </w:rPr>
        <w:t>ОТНОСНО:</w:t>
      </w:r>
      <w:r w:rsidRPr="00A942B4">
        <w:rPr>
          <w:lang w:val="en-US"/>
        </w:rPr>
        <w:t xml:space="preserve"> </w:t>
      </w:r>
      <w:proofErr w:type="gramStart"/>
      <w:r w:rsidRPr="00A942B4">
        <w:t>Предложение  с</w:t>
      </w:r>
      <w:proofErr w:type="gramEnd"/>
      <w:r w:rsidRPr="00A942B4">
        <w:t xml:space="preserve"> вносител Кмет на Община </w:t>
      </w:r>
      <w:r w:rsidRPr="00A942B4">
        <w:rPr>
          <w:lang w:val="x-none" w:eastAsia="en-US"/>
        </w:rPr>
        <w:t>с вх. № ОС - 1</w:t>
      </w:r>
      <w:r w:rsidRPr="00A942B4">
        <w:rPr>
          <w:lang w:eastAsia="en-US"/>
        </w:rPr>
        <w:t>12</w:t>
      </w:r>
      <w:r w:rsidRPr="00A942B4">
        <w:rPr>
          <w:lang w:val="x-none" w:eastAsia="en-US"/>
        </w:rPr>
        <w:t xml:space="preserve"> / </w:t>
      </w:r>
      <w:r w:rsidRPr="00A942B4">
        <w:rPr>
          <w:lang w:eastAsia="en-US"/>
        </w:rPr>
        <w:t>16</w:t>
      </w:r>
      <w:r w:rsidRPr="00A942B4">
        <w:rPr>
          <w:lang w:val="x-none" w:eastAsia="en-US"/>
        </w:rPr>
        <w:t>.</w:t>
      </w:r>
      <w:r w:rsidRPr="00A942B4">
        <w:rPr>
          <w:lang w:eastAsia="en-US"/>
        </w:rPr>
        <w:t>05.</w:t>
      </w:r>
      <w:r w:rsidRPr="00A942B4">
        <w:rPr>
          <w:lang w:val="x-none" w:eastAsia="en-US"/>
        </w:rPr>
        <w:t>2023 г. -</w:t>
      </w:r>
      <w:r w:rsidRPr="00A942B4">
        <w:rPr>
          <w:lang w:eastAsia="en-US"/>
        </w:rPr>
        <w:t xml:space="preserve"> о</w:t>
      </w:r>
      <w:proofErr w:type="spellStart"/>
      <w:r w:rsidRPr="00A942B4">
        <w:rPr>
          <w:lang w:val="x-none" w:eastAsia="en-US"/>
        </w:rPr>
        <w:t>тдаване</w:t>
      </w:r>
      <w:proofErr w:type="spellEnd"/>
      <w:r w:rsidRPr="00A942B4">
        <w:rPr>
          <w:lang w:val="x-none" w:eastAsia="en-US"/>
        </w:rPr>
        <w:t xml:space="preserve"> под наем на недвижими имоти – частна общинска собственост, представляващи поземлени имоти с идентификатори </w:t>
      </w:r>
      <w:r w:rsidRPr="00A942B4">
        <w:rPr>
          <w:lang w:val="en-US" w:eastAsia="en-US"/>
        </w:rPr>
        <w:t xml:space="preserve">18157.55.159, 18157.55.589. </w:t>
      </w:r>
      <w:proofErr w:type="gramStart"/>
      <w:r w:rsidRPr="00A942B4">
        <w:rPr>
          <w:lang w:val="en-US" w:eastAsia="en-US"/>
        </w:rPr>
        <w:t>18157.55.691</w:t>
      </w:r>
      <w:r w:rsidRPr="00A942B4">
        <w:rPr>
          <w:lang w:val="x-none" w:eastAsia="en-US"/>
        </w:rPr>
        <w:t xml:space="preserve"> по кадастралната карта на гр.</w:t>
      </w:r>
      <w:proofErr w:type="gramEnd"/>
      <w:r w:rsidRPr="00A942B4">
        <w:rPr>
          <w:lang w:val="x-none" w:eastAsia="en-US"/>
        </w:rPr>
        <w:t xml:space="preserve"> Гурково.</w:t>
      </w:r>
    </w:p>
    <w:p w:rsidR="00A942B4" w:rsidRPr="00A942B4" w:rsidRDefault="00A942B4" w:rsidP="00A942B4">
      <w:pPr>
        <w:jc w:val="both"/>
        <w:rPr>
          <w:lang w:val="x-none" w:eastAsia="en-US"/>
        </w:rPr>
      </w:pPr>
      <w:r w:rsidRPr="00A942B4">
        <w:rPr>
          <w:rFonts w:eastAsiaTheme="minorHAnsi"/>
          <w:b/>
          <w:bCs/>
          <w:color w:val="000000"/>
          <w:u w:val="single"/>
          <w:lang w:eastAsia="en-US" w:bidi="bg-BG"/>
        </w:rPr>
        <w:t>МОТИВИ</w:t>
      </w:r>
      <w:r w:rsidRPr="00A942B4">
        <w:rPr>
          <w:rFonts w:eastAsiaTheme="minorHAnsi"/>
          <w:b/>
          <w:bCs/>
          <w:color w:val="000000"/>
          <w:sz w:val="28"/>
          <w:szCs w:val="28"/>
          <w:u w:val="single"/>
          <w:lang w:eastAsia="en-US" w:bidi="bg-BG"/>
        </w:rPr>
        <w:t>:</w:t>
      </w:r>
      <w:r w:rsidRPr="00A942B4">
        <w:rPr>
          <w:rFonts w:eastAsiaTheme="minorHAnsi"/>
          <w:bCs/>
          <w:color w:val="000000"/>
          <w:sz w:val="28"/>
          <w:szCs w:val="28"/>
          <w:lang w:eastAsia="en-US" w:bidi="bg-BG"/>
        </w:rPr>
        <w:t xml:space="preserve"> </w:t>
      </w:r>
      <w:r w:rsidRPr="00A942B4">
        <w:rPr>
          <w:lang w:val="x-none" w:eastAsia="en-US"/>
        </w:rPr>
        <w:t xml:space="preserve">В Общинска администрация гр. Гурково постъпи заявление с </w:t>
      </w:r>
      <w:r w:rsidRPr="00A942B4">
        <w:rPr>
          <w:lang w:val="x-none" w:eastAsia="en-US"/>
        </w:rPr>
        <w:br/>
        <w:t xml:space="preserve">Вх. № </w:t>
      </w:r>
      <w:r w:rsidRPr="00A942B4">
        <w:rPr>
          <w:lang w:val="ru-RU" w:eastAsia="en-US"/>
        </w:rPr>
        <w:t>К-</w:t>
      </w:r>
      <w:r w:rsidRPr="00A942B4">
        <w:rPr>
          <w:lang w:eastAsia="en-US"/>
        </w:rPr>
        <w:t>1260</w:t>
      </w:r>
      <w:r w:rsidRPr="00A942B4">
        <w:rPr>
          <w:lang w:val="ru-RU" w:eastAsia="en-US"/>
        </w:rPr>
        <w:t>/</w:t>
      </w:r>
      <w:r w:rsidRPr="00A942B4">
        <w:rPr>
          <w:lang w:eastAsia="en-US"/>
        </w:rPr>
        <w:t>19.04.2023г.</w:t>
      </w:r>
      <w:r w:rsidRPr="00A942B4">
        <w:rPr>
          <w:lang w:val="x-none" w:eastAsia="en-US"/>
        </w:rPr>
        <w:t xml:space="preserve"> от </w:t>
      </w:r>
      <w:r w:rsidRPr="00A942B4">
        <w:rPr>
          <w:lang w:eastAsia="en-US"/>
        </w:rPr>
        <w:t xml:space="preserve">Росен </w:t>
      </w:r>
      <w:r w:rsidR="004274DB">
        <w:rPr>
          <w:lang w:val="en-US" w:eastAsia="en-US"/>
        </w:rPr>
        <w:t>*****</w:t>
      </w:r>
      <w:r w:rsidRPr="00A942B4">
        <w:rPr>
          <w:lang w:eastAsia="en-US"/>
        </w:rPr>
        <w:t xml:space="preserve"> Петев</w:t>
      </w:r>
      <w:r w:rsidRPr="00A942B4">
        <w:rPr>
          <w:lang w:val="x-none" w:eastAsia="en-US"/>
        </w:rPr>
        <w:t xml:space="preserve"> с постоянен адрес: </w:t>
      </w:r>
      <w:proofErr w:type="spellStart"/>
      <w:r w:rsidRPr="00A942B4">
        <w:rPr>
          <w:lang w:eastAsia="en-US"/>
        </w:rPr>
        <w:t>гр</w:t>
      </w:r>
      <w:proofErr w:type="spellEnd"/>
      <w:r w:rsidRPr="00A942B4">
        <w:rPr>
          <w:lang w:val="x-none" w:eastAsia="en-US"/>
        </w:rPr>
        <w:t xml:space="preserve">. Гурково, </w:t>
      </w:r>
      <w:r w:rsidRPr="00A942B4">
        <w:rPr>
          <w:lang w:eastAsia="en-US"/>
        </w:rPr>
        <w:t>ул. Отец Паисий Хилендарски №</w:t>
      </w:r>
      <w:r w:rsidR="004274DB">
        <w:rPr>
          <w:lang w:val="en-US" w:eastAsia="en-US"/>
        </w:rPr>
        <w:t>**</w:t>
      </w:r>
      <w:r w:rsidRPr="00A942B4">
        <w:rPr>
          <w:lang w:eastAsia="en-US"/>
        </w:rPr>
        <w:t xml:space="preserve"> </w:t>
      </w:r>
      <w:r w:rsidRPr="00A942B4">
        <w:rPr>
          <w:lang w:val="x-none" w:eastAsia="en-US"/>
        </w:rPr>
        <w:t xml:space="preserve">относно искане за отдаване под </w:t>
      </w:r>
      <w:r w:rsidRPr="00A942B4">
        <w:rPr>
          <w:lang w:eastAsia="en-US"/>
        </w:rPr>
        <w:t>наем</w:t>
      </w:r>
      <w:r w:rsidRPr="00A942B4">
        <w:rPr>
          <w:lang w:val="x-none" w:eastAsia="en-US"/>
        </w:rPr>
        <w:t xml:space="preserve"> на поземлени имоти с идентификатори </w:t>
      </w:r>
      <w:r w:rsidRPr="00A942B4">
        <w:rPr>
          <w:lang w:val="en-US" w:eastAsia="en-US"/>
        </w:rPr>
        <w:t>18157.55.159, 18157.55.589</w:t>
      </w:r>
      <w:r w:rsidRPr="00A942B4">
        <w:rPr>
          <w:lang w:eastAsia="en-US"/>
        </w:rPr>
        <w:t>,</w:t>
      </w:r>
      <w:r w:rsidRPr="00A942B4">
        <w:rPr>
          <w:lang w:val="en-US" w:eastAsia="en-US"/>
        </w:rPr>
        <w:t xml:space="preserve"> 18157.55.691</w:t>
      </w:r>
      <w:r w:rsidRPr="00A942B4">
        <w:rPr>
          <w:lang w:val="x-none" w:eastAsia="en-US"/>
        </w:rPr>
        <w:t xml:space="preserve"> по кадастралната карта на гр. Гурково, одобрени със заповед </w:t>
      </w:r>
      <w:r w:rsidRPr="00A942B4">
        <w:rPr>
          <w:sz w:val="28"/>
          <w:szCs w:val="20"/>
          <w:lang w:val="x-none" w:eastAsia="en-US"/>
        </w:rPr>
        <w:t xml:space="preserve"> </w:t>
      </w:r>
      <w:r w:rsidRPr="00A942B4">
        <w:rPr>
          <w:szCs w:val="20"/>
          <w:lang w:val="x-none" w:eastAsia="en-US"/>
        </w:rPr>
        <w:t>№ РД – 18-</w:t>
      </w:r>
      <w:r w:rsidRPr="00A942B4">
        <w:rPr>
          <w:szCs w:val="20"/>
          <w:lang w:eastAsia="en-US"/>
        </w:rPr>
        <w:t>3</w:t>
      </w:r>
      <w:r w:rsidRPr="00A942B4">
        <w:rPr>
          <w:szCs w:val="20"/>
          <w:lang w:val="x-none" w:eastAsia="en-US"/>
        </w:rPr>
        <w:t>/</w:t>
      </w:r>
      <w:r w:rsidRPr="00A942B4">
        <w:rPr>
          <w:szCs w:val="20"/>
          <w:lang w:eastAsia="en-US"/>
        </w:rPr>
        <w:t>18.01</w:t>
      </w:r>
      <w:r w:rsidRPr="00A942B4">
        <w:rPr>
          <w:szCs w:val="20"/>
          <w:lang w:val="x-none" w:eastAsia="en-US"/>
        </w:rPr>
        <w:t>.2010 г</w:t>
      </w:r>
      <w:r w:rsidRPr="00A942B4">
        <w:rPr>
          <w:sz w:val="20"/>
          <w:lang w:val="x-none" w:eastAsia="en-US"/>
        </w:rPr>
        <w:t xml:space="preserve">. </w:t>
      </w:r>
      <w:r w:rsidRPr="00A942B4">
        <w:rPr>
          <w:lang w:val="x-none" w:eastAsia="en-US"/>
        </w:rPr>
        <w:t>на Изпълнителния директор на АГКК.</w:t>
      </w:r>
    </w:p>
    <w:p w:rsidR="00A942B4" w:rsidRPr="00A942B4" w:rsidRDefault="00A942B4" w:rsidP="00A942B4">
      <w:pPr>
        <w:jc w:val="both"/>
        <w:rPr>
          <w:lang w:val="x-none" w:eastAsia="en-US"/>
        </w:rPr>
      </w:pPr>
      <w:r w:rsidRPr="00A942B4">
        <w:rPr>
          <w:lang w:val="x-none" w:eastAsia="en-US"/>
        </w:rPr>
        <w:t>Имотите са актувани с актове за частна общинска собственост с №</w:t>
      </w:r>
      <w:r w:rsidRPr="00A942B4">
        <w:rPr>
          <w:lang w:eastAsia="en-US"/>
        </w:rPr>
        <w:t>391</w:t>
      </w:r>
      <w:r w:rsidRPr="00A942B4">
        <w:rPr>
          <w:lang w:val="x-none" w:eastAsia="en-US"/>
        </w:rPr>
        <w:t>/</w:t>
      </w:r>
      <w:r w:rsidRPr="00A942B4">
        <w:rPr>
          <w:lang w:eastAsia="en-US"/>
        </w:rPr>
        <w:t>22.03.2013г., № 392/22.03.2013г.</w:t>
      </w:r>
      <w:r w:rsidRPr="00A942B4">
        <w:rPr>
          <w:szCs w:val="20"/>
          <w:lang w:val="x-none" w:eastAsia="en-US"/>
        </w:rPr>
        <w:t xml:space="preserve"> и </w:t>
      </w:r>
      <w:r w:rsidRPr="00A942B4">
        <w:rPr>
          <w:lang w:val="x-none" w:eastAsia="en-US"/>
        </w:rPr>
        <w:t>№4</w:t>
      </w:r>
      <w:r w:rsidRPr="00A942B4">
        <w:rPr>
          <w:lang w:eastAsia="en-US"/>
        </w:rPr>
        <w:t>00</w:t>
      </w:r>
      <w:r w:rsidRPr="00A942B4">
        <w:rPr>
          <w:lang w:val="x-none" w:eastAsia="en-US"/>
        </w:rPr>
        <w:t>/</w:t>
      </w:r>
      <w:r w:rsidRPr="00A942B4">
        <w:rPr>
          <w:lang w:eastAsia="en-US"/>
        </w:rPr>
        <w:t>17.06.2013</w:t>
      </w:r>
      <w:r w:rsidRPr="00A942B4">
        <w:rPr>
          <w:lang w:val="x-none" w:eastAsia="en-US"/>
        </w:rPr>
        <w:t>г</w:t>
      </w:r>
      <w:r w:rsidRPr="00A942B4">
        <w:rPr>
          <w:szCs w:val="20"/>
          <w:lang w:val="x-none" w:eastAsia="en-US"/>
        </w:rPr>
        <w:t>.,</w:t>
      </w:r>
      <w:r w:rsidRPr="00A942B4">
        <w:rPr>
          <w:lang w:val="x-none" w:eastAsia="en-US"/>
        </w:rPr>
        <w:t xml:space="preserve"> надлежно вписани в Служба по вписванията.</w:t>
      </w:r>
    </w:p>
    <w:p w:rsidR="00A942B4" w:rsidRPr="00A942B4" w:rsidRDefault="00A942B4" w:rsidP="00A942B4">
      <w:pPr>
        <w:jc w:val="both"/>
        <w:rPr>
          <w:lang w:eastAsia="en-US"/>
        </w:rPr>
      </w:pPr>
      <w:r w:rsidRPr="00A942B4">
        <w:rPr>
          <w:lang w:eastAsia="en-US"/>
        </w:rPr>
        <w:t xml:space="preserve">Във връзка с гореописаното заявление, комисия назначена със заповед № З - </w:t>
      </w:r>
      <w:r w:rsidRPr="00A942B4">
        <w:rPr>
          <w:lang w:val="en-US" w:eastAsia="en-US"/>
        </w:rPr>
        <w:t>142</w:t>
      </w:r>
      <w:r w:rsidRPr="00A942B4">
        <w:rPr>
          <w:lang w:eastAsia="en-US"/>
        </w:rPr>
        <w:t xml:space="preserve"> от </w:t>
      </w:r>
      <w:r w:rsidRPr="00A942B4">
        <w:rPr>
          <w:lang w:val="en-US" w:eastAsia="en-US"/>
        </w:rPr>
        <w:t>16.05.2023</w:t>
      </w:r>
      <w:r w:rsidRPr="00A942B4">
        <w:rPr>
          <w:lang w:eastAsia="en-US"/>
        </w:rPr>
        <w:t>г. на Кмета на Община Гурково направи проверка и установи на място фактическото състояние на имот</w:t>
      </w:r>
      <w:r w:rsidRPr="00A942B4">
        <w:rPr>
          <w:lang w:val="en-US" w:eastAsia="en-US"/>
        </w:rPr>
        <w:t>a</w:t>
      </w:r>
      <w:r w:rsidRPr="00A942B4">
        <w:rPr>
          <w:lang w:eastAsia="en-US"/>
        </w:rPr>
        <w:t>, за което има съставен протокол.</w:t>
      </w:r>
    </w:p>
    <w:p w:rsidR="00A942B4" w:rsidRPr="00A942B4" w:rsidRDefault="00A942B4" w:rsidP="00A942B4">
      <w:pPr>
        <w:jc w:val="both"/>
        <w:rPr>
          <w:lang w:val="x-none" w:eastAsia="en-US"/>
        </w:rPr>
      </w:pPr>
      <w:r w:rsidRPr="00A942B4">
        <w:rPr>
          <w:lang w:val="x-none" w:eastAsia="en-US"/>
        </w:rPr>
        <w:t xml:space="preserve">Поземлени имоти с идентификатори </w:t>
      </w:r>
      <w:r w:rsidRPr="00A942B4">
        <w:rPr>
          <w:lang w:val="en-US" w:eastAsia="en-US"/>
        </w:rPr>
        <w:t>18157.55.159, 18157.55.589</w:t>
      </w:r>
      <w:r w:rsidRPr="00A942B4">
        <w:rPr>
          <w:lang w:val="x-none" w:eastAsia="en-US"/>
        </w:rPr>
        <w:t>,</w:t>
      </w:r>
      <w:r w:rsidRPr="00A942B4">
        <w:rPr>
          <w:lang w:val="en-US" w:eastAsia="en-US"/>
        </w:rPr>
        <w:t xml:space="preserve"> 18157.55.691</w:t>
      </w:r>
      <w:r w:rsidRPr="00A942B4">
        <w:rPr>
          <w:lang w:val="x-none" w:eastAsia="en-US"/>
        </w:rPr>
        <w:t xml:space="preserve"> </w:t>
      </w:r>
      <w:r w:rsidRPr="00A942B4">
        <w:rPr>
          <w:kern w:val="3"/>
          <w:lang w:val="x-none"/>
        </w:rPr>
        <w:t>са</w:t>
      </w:r>
      <w:r w:rsidRPr="00A942B4">
        <w:rPr>
          <w:kern w:val="3"/>
          <w:lang w:val="ru-RU"/>
        </w:rPr>
        <w:t xml:space="preserve"> </w:t>
      </w:r>
      <w:proofErr w:type="spellStart"/>
      <w:r w:rsidRPr="00A942B4">
        <w:rPr>
          <w:kern w:val="3"/>
          <w:lang w:val="ru-RU"/>
        </w:rPr>
        <w:t>обработваеми</w:t>
      </w:r>
      <w:proofErr w:type="spellEnd"/>
      <w:r w:rsidRPr="00A942B4">
        <w:rPr>
          <w:kern w:val="3"/>
          <w:lang w:val="ru-RU"/>
        </w:rPr>
        <w:t xml:space="preserve">, </w:t>
      </w:r>
      <w:r w:rsidRPr="00A942B4">
        <w:rPr>
          <w:lang w:val="x-none" w:eastAsia="en-US"/>
        </w:rPr>
        <w:t>засадени с етерично-маслодайни култури, рози. Добре поддържани. До 16.09.2023</w:t>
      </w:r>
      <w:r w:rsidRPr="00A942B4">
        <w:rPr>
          <w:szCs w:val="22"/>
          <w:lang w:val="x-none" w:eastAsia="en-US"/>
        </w:rPr>
        <w:t>г. са</w:t>
      </w:r>
      <w:r w:rsidRPr="00A942B4">
        <w:rPr>
          <w:sz w:val="22"/>
          <w:lang w:val="x-none" w:eastAsia="en-US"/>
        </w:rPr>
        <w:t xml:space="preserve"> </w:t>
      </w:r>
      <w:r w:rsidRPr="00A942B4">
        <w:rPr>
          <w:lang w:val="x-none" w:eastAsia="en-US"/>
        </w:rPr>
        <w:t xml:space="preserve"> обект по </w:t>
      </w:r>
      <w:r w:rsidRPr="00A942B4">
        <w:rPr>
          <w:szCs w:val="22"/>
          <w:lang w:val="x-none" w:eastAsia="en-US"/>
        </w:rPr>
        <w:t>Договор № 348 / 16.09</w:t>
      </w:r>
      <w:r w:rsidRPr="00A942B4">
        <w:rPr>
          <w:szCs w:val="22"/>
          <w:lang w:val="en-US" w:eastAsia="en-US"/>
        </w:rPr>
        <w:t>.201</w:t>
      </w:r>
      <w:r w:rsidRPr="00A942B4">
        <w:rPr>
          <w:szCs w:val="22"/>
          <w:lang w:val="x-none" w:eastAsia="en-US"/>
        </w:rPr>
        <w:t xml:space="preserve">3 г. </w:t>
      </w:r>
      <w:r w:rsidRPr="00A942B4">
        <w:rPr>
          <w:lang w:val="x-none" w:eastAsia="en-US"/>
        </w:rPr>
        <w:t xml:space="preserve">за аренда на земеделска земя сключен между </w:t>
      </w:r>
      <w:r w:rsidRPr="00A942B4">
        <w:rPr>
          <w:caps/>
          <w:szCs w:val="22"/>
          <w:lang w:val="x-none" w:eastAsia="en-US"/>
        </w:rPr>
        <w:t>Община Гурково</w:t>
      </w:r>
      <w:r w:rsidRPr="00A942B4">
        <w:rPr>
          <w:szCs w:val="22"/>
          <w:lang w:val="x-none" w:eastAsia="en-US"/>
        </w:rPr>
        <w:t xml:space="preserve"> и </w:t>
      </w:r>
      <w:r w:rsidRPr="00A942B4">
        <w:rPr>
          <w:lang w:val="x-none" w:eastAsia="en-US"/>
        </w:rPr>
        <w:t xml:space="preserve">Росен </w:t>
      </w:r>
      <w:r w:rsidR="004274DB">
        <w:rPr>
          <w:lang w:val="en-US" w:eastAsia="en-US"/>
        </w:rPr>
        <w:t>****</w:t>
      </w:r>
      <w:r w:rsidRPr="00A942B4">
        <w:rPr>
          <w:lang w:val="x-none" w:eastAsia="en-US"/>
        </w:rPr>
        <w:t xml:space="preserve"> Петев.</w:t>
      </w:r>
    </w:p>
    <w:p w:rsidR="00A942B4" w:rsidRPr="00A942B4" w:rsidRDefault="00A942B4" w:rsidP="00A942B4">
      <w:pPr>
        <w:jc w:val="both"/>
        <w:rPr>
          <w:lang w:eastAsia="en-US"/>
        </w:rPr>
      </w:pPr>
      <w:r w:rsidRPr="00A942B4">
        <w:rPr>
          <w:lang w:eastAsia="en-US"/>
        </w:rPr>
        <w:t>Според разпоредбите на чл.24а, ал.6, т.1 от ЗСПЗЗ  и чл.6 ал.5 и чл.11 от Наредбата за управление, стопанисване и ползване на земите и горите от общинския поземлен фонд, земеделски земи, които са заети с трайни насаждения, могат да се отдадат под наем или аренда без търг или конкурс</w:t>
      </w:r>
      <w:r w:rsidRPr="00A942B4">
        <w:rPr>
          <w:color w:val="FF0000"/>
          <w:lang w:eastAsia="en-US"/>
        </w:rPr>
        <w:t xml:space="preserve"> </w:t>
      </w:r>
      <w:r w:rsidRPr="00A942B4">
        <w:rPr>
          <w:lang w:eastAsia="en-US"/>
        </w:rPr>
        <w:t>за срок не по-дълъг от 10 години .</w:t>
      </w:r>
    </w:p>
    <w:p w:rsidR="00A942B4" w:rsidRPr="00A942B4" w:rsidRDefault="00A942B4" w:rsidP="00A942B4">
      <w:pPr>
        <w:jc w:val="both"/>
      </w:pPr>
      <w:proofErr w:type="spellStart"/>
      <w:proofErr w:type="gramStart"/>
      <w:r w:rsidRPr="00A942B4">
        <w:rPr>
          <w:lang w:val="ru-RU" w:eastAsia="en-US"/>
        </w:rPr>
        <w:t>Предвид</w:t>
      </w:r>
      <w:proofErr w:type="spellEnd"/>
      <w:r w:rsidRPr="00A942B4">
        <w:rPr>
          <w:lang w:val="ru-RU" w:eastAsia="en-US"/>
        </w:rPr>
        <w:t xml:space="preserve"> статута на </w:t>
      </w:r>
      <w:proofErr w:type="spellStart"/>
      <w:r w:rsidRPr="00A942B4">
        <w:rPr>
          <w:lang w:val="ru-RU" w:eastAsia="en-US"/>
        </w:rPr>
        <w:t>предлаганите</w:t>
      </w:r>
      <w:proofErr w:type="spellEnd"/>
      <w:r w:rsidRPr="00A942B4">
        <w:rPr>
          <w:lang w:val="ru-RU" w:eastAsia="en-US"/>
        </w:rPr>
        <w:t xml:space="preserve"> тук за </w:t>
      </w:r>
      <w:proofErr w:type="spellStart"/>
      <w:r w:rsidRPr="00A942B4">
        <w:rPr>
          <w:lang w:val="ru-RU" w:eastAsia="en-US"/>
        </w:rPr>
        <w:t>наемане</w:t>
      </w:r>
      <w:proofErr w:type="spellEnd"/>
      <w:r w:rsidRPr="00A942B4">
        <w:rPr>
          <w:lang w:val="ru-RU" w:eastAsia="en-US"/>
        </w:rPr>
        <w:t xml:space="preserve"> </w:t>
      </w:r>
      <w:proofErr w:type="spellStart"/>
      <w:r w:rsidRPr="00A942B4">
        <w:rPr>
          <w:lang w:val="ru-RU" w:eastAsia="en-US"/>
        </w:rPr>
        <w:t>поземлени</w:t>
      </w:r>
      <w:proofErr w:type="spellEnd"/>
      <w:r w:rsidRPr="00A942B4">
        <w:rPr>
          <w:lang w:val="ru-RU" w:eastAsia="en-US"/>
        </w:rPr>
        <w:t xml:space="preserve"> </w:t>
      </w:r>
      <w:proofErr w:type="spellStart"/>
      <w:r w:rsidRPr="00A942B4">
        <w:rPr>
          <w:lang w:val="ru-RU" w:eastAsia="en-US"/>
        </w:rPr>
        <w:t>имоти</w:t>
      </w:r>
      <w:proofErr w:type="spellEnd"/>
      <w:r w:rsidRPr="00A942B4">
        <w:rPr>
          <w:lang w:val="ru-RU" w:eastAsia="en-US"/>
        </w:rPr>
        <w:t xml:space="preserve"> и </w:t>
      </w:r>
      <w:proofErr w:type="spellStart"/>
      <w:r w:rsidRPr="00A942B4">
        <w:rPr>
          <w:lang w:val="ru-RU" w:eastAsia="en-US"/>
        </w:rPr>
        <w:t>наличието</w:t>
      </w:r>
      <w:proofErr w:type="spellEnd"/>
      <w:r w:rsidRPr="00A942B4">
        <w:rPr>
          <w:lang w:val="ru-RU" w:eastAsia="en-US"/>
        </w:rPr>
        <w:t xml:space="preserve"> на </w:t>
      </w:r>
      <w:proofErr w:type="spellStart"/>
      <w:r w:rsidRPr="00A942B4">
        <w:rPr>
          <w:lang w:val="ru-RU" w:eastAsia="en-US"/>
        </w:rPr>
        <w:t>ограниченията</w:t>
      </w:r>
      <w:proofErr w:type="spellEnd"/>
      <w:r w:rsidRPr="00A942B4">
        <w:rPr>
          <w:lang w:val="ru-RU" w:eastAsia="en-US"/>
        </w:rPr>
        <w:t xml:space="preserve"> при </w:t>
      </w:r>
      <w:proofErr w:type="spellStart"/>
      <w:r w:rsidRPr="00A942B4">
        <w:rPr>
          <w:lang w:val="ru-RU" w:eastAsia="en-US"/>
        </w:rPr>
        <w:t>разпореждане</w:t>
      </w:r>
      <w:proofErr w:type="spellEnd"/>
      <w:r w:rsidRPr="00A942B4">
        <w:rPr>
          <w:lang w:val="ru-RU" w:eastAsia="en-US"/>
        </w:rPr>
        <w:t xml:space="preserve"> с </w:t>
      </w:r>
      <w:proofErr w:type="spellStart"/>
      <w:r w:rsidRPr="00A942B4">
        <w:rPr>
          <w:lang w:val="ru-RU" w:eastAsia="en-US"/>
        </w:rPr>
        <w:t>тях</w:t>
      </w:r>
      <w:proofErr w:type="spellEnd"/>
      <w:r w:rsidRPr="00A942B4">
        <w:rPr>
          <w:lang w:val="ru-RU" w:eastAsia="en-US"/>
        </w:rPr>
        <w:t xml:space="preserve">, </w:t>
      </w:r>
      <w:proofErr w:type="spellStart"/>
      <w:r w:rsidRPr="00A942B4">
        <w:rPr>
          <w:lang w:val="ru-RU" w:eastAsia="en-US"/>
        </w:rPr>
        <w:t>регламентирани</w:t>
      </w:r>
      <w:proofErr w:type="spellEnd"/>
      <w:r w:rsidRPr="00A942B4">
        <w:rPr>
          <w:lang w:val="ru-RU" w:eastAsia="en-US"/>
        </w:rPr>
        <w:t xml:space="preserve"> в </w:t>
      </w:r>
      <w:r w:rsidRPr="00A942B4">
        <w:t xml:space="preserve">§14 ал.1 от ПЗР на ЗИД на ЗОЗЗ (ДВ, бр.100 от 18 декември 2015 год., допълнен </w:t>
      </w:r>
      <w:r w:rsidRPr="00A942B4">
        <w:rPr>
          <w:lang w:val="en-AU" w:eastAsia="en-US"/>
        </w:rPr>
        <w:t xml:space="preserve">ДВ, </w:t>
      </w:r>
      <w:proofErr w:type="spellStart"/>
      <w:r w:rsidRPr="00A942B4">
        <w:rPr>
          <w:lang w:eastAsia="en-US"/>
        </w:rPr>
        <w:t>бр</w:t>
      </w:r>
      <w:proofErr w:type="spellEnd"/>
      <w:r w:rsidRPr="00A942B4">
        <w:rPr>
          <w:lang w:val="en-AU" w:eastAsia="en-US"/>
        </w:rPr>
        <w:t xml:space="preserve">. </w:t>
      </w:r>
      <w:r w:rsidRPr="00A942B4">
        <w:rPr>
          <w:lang w:eastAsia="en-US"/>
        </w:rPr>
        <w:t>от</w:t>
      </w:r>
      <w:r w:rsidRPr="00A942B4">
        <w:rPr>
          <w:lang w:val="en-AU" w:eastAsia="en-US"/>
        </w:rPr>
        <w:t xml:space="preserve">  2020 </w:t>
      </w:r>
      <w:r w:rsidRPr="00A942B4">
        <w:rPr>
          <w:lang w:eastAsia="en-US"/>
        </w:rPr>
        <w:t>г</w:t>
      </w:r>
      <w:r w:rsidRPr="00A942B4">
        <w:rPr>
          <w:lang w:val="en-AU" w:eastAsia="en-US"/>
        </w:rPr>
        <w:t>.</w:t>
      </w:r>
      <w:r w:rsidRPr="00A942B4">
        <w:t>) във връзка с § 27, ал. 2 от ПЗР на ЗИД на ЗСПЗЗ (ДВ, бр.62 от 10 август</w:t>
      </w:r>
      <w:proofErr w:type="gramEnd"/>
      <w:r w:rsidRPr="00A942B4">
        <w:t xml:space="preserve"> 2010 год.), следва в договора за отдаване под аренда да се предвиди, че при наличие на предявени реституционни претенции за </w:t>
      </w:r>
      <w:proofErr w:type="spellStart"/>
      <w:r w:rsidRPr="00A942B4">
        <w:t>арендованите</w:t>
      </w:r>
      <w:proofErr w:type="spellEnd"/>
      <w:r w:rsidRPr="00A942B4">
        <w:t xml:space="preserve"> имоти,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A942B4" w:rsidRPr="00A942B4" w:rsidRDefault="00A942B4" w:rsidP="00A942B4">
      <w:pPr>
        <w:jc w:val="both"/>
        <w:rPr>
          <w:lang w:eastAsia="en-US"/>
        </w:rPr>
      </w:pPr>
      <w:r w:rsidRPr="00A942B4">
        <w:rPr>
          <w:lang w:eastAsia="en-US"/>
        </w:rPr>
        <w:t xml:space="preserve">Поземлените имоти не са включени в Годишната програма за управление и разпореждане с имоти – общинска собственост в раздел </w:t>
      </w:r>
      <w:r w:rsidRPr="00A942B4">
        <w:rPr>
          <w:b/>
          <w:lang w:val="x-none" w:eastAsia="en-US"/>
        </w:rPr>
        <w:t>ІІІ “</w:t>
      </w:r>
      <w:r w:rsidRPr="00A942B4">
        <w:rPr>
          <w:b/>
          <w:lang w:eastAsia="en-US"/>
        </w:rPr>
        <w:t>Д“</w:t>
      </w:r>
      <w:r w:rsidRPr="00A942B4">
        <w:rPr>
          <w:lang w:val="x-none" w:eastAsia="en-US"/>
        </w:rPr>
        <w:t xml:space="preserve"> - Имоти, които Община Гурково има намерение да предостави под аренда/наем” </w:t>
      </w:r>
      <w:r w:rsidRPr="00A942B4">
        <w:rPr>
          <w:lang w:eastAsia="en-US"/>
        </w:rPr>
        <w:t>под точки, както следва:</w:t>
      </w:r>
    </w:p>
    <w:tbl>
      <w:tblPr>
        <w:tblW w:w="9500" w:type="dxa"/>
        <w:tblInd w:w="55" w:type="dxa"/>
        <w:tblCellMar>
          <w:left w:w="70" w:type="dxa"/>
          <w:right w:w="70" w:type="dxa"/>
        </w:tblCellMar>
        <w:tblLook w:val="0000" w:firstRow="0" w:lastRow="0" w:firstColumn="0" w:lastColumn="0" w:noHBand="0" w:noVBand="0"/>
      </w:tblPr>
      <w:tblGrid>
        <w:gridCol w:w="400"/>
        <w:gridCol w:w="9100"/>
      </w:tblGrid>
      <w:tr w:rsidR="00A942B4" w:rsidRPr="00A942B4" w:rsidTr="00A942B4">
        <w:trPr>
          <w:trHeight w:val="345"/>
        </w:trPr>
        <w:tc>
          <w:tcPr>
            <w:tcW w:w="400" w:type="dxa"/>
            <w:shd w:val="clear" w:color="auto" w:fill="auto"/>
            <w:noWrap/>
            <w:vAlign w:val="bottom"/>
          </w:tcPr>
          <w:p w:rsidR="00A942B4" w:rsidRPr="00A942B4" w:rsidRDefault="00A942B4" w:rsidP="00A942B4">
            <w:pPr>
              <w:rPr>
                <w:rFonts w:ascii="Arial" w:hAnsi="Arial" w:cs="Arial"/>
                <w:sz w:val="20"/>
                <w:szCs w:val="20"/>
                <w:lang w:val="ru-RU" w:eastAsia="en-US"/>
              </w:rPr>
            </w:pPr>
          </w:p>
        </w:tc>
        <w:tc>
          <w:tcPr>
            <w:tcW w:w="9100" w:type="dxa"/>
            <w:shd w:val="clear" w:color="auto" w:fill="auto"/>
            <w:noWrap/>
            <w:vAlign w:val="bottom"/>
          </w:tcPr>
          <w:p w:rsidR="00A942B4" w:rsidRPr="00A942B4" w:rsidRDefault="00A942B4" w:rsidP="00A942B4">
            <w:pPr>
              <w:rPr>
                <w:b/>
                <w:bCs/>
                <w:i/>
                <w:iCs/>
                <w:sz w:val="26"/>
                <w:szCs w:val="26"/>
                <w:lang w:val="ru-RU" w:eastAsia="en-US"/>
              </w:rPr>
            </w:pPr>
          </w:p>
        </w:tc>
      </w:tr>
      <w:tr w:rsidR="00A942B4" w:rsidRPr="00A942B4" w:rsidTr="00A942B4">
        <w:trPr>
          <w:trHeight w:val="648"/>
        </w:trPr>
        <w:tc>
          <w:tcPr>
            <w:tcW w:w="400" w:type="dxa"/>
            <w:shd w:val="clear" w:color="auto" w:fill="auto"/>
            <w:noWrap/>
            <w:vAlign w:val="bottom"/>
          </w:tcPr>
          <w:p w:rsidR="00A942B4" w:rsidRPr="00A942B4" w:rsidRDefault="00A942B4" w:rsidP="00A942B4">
            <w:pPr>
              <w:jc w:val="right"/>
              <w:rPr>
                <w:rFonts w:ascii="Arial" w:hAnsi="Arial" w:cs="Arial"/>
                <w:sz w:val="20"/>
                <w:szCs w:val="20"/>
                <w:lang w:eastAsia="en-US"/>
              </w:rPr>
            </w:pPr>
          </w:p>
        </w:tc>
        <w:tc>
          <w:tcPr>
            <w:tcW w:w="9100" w:type="dxa"/>
            <w:shd w:val="clear" w:color="auto" w:fill="auto"/>
            <w:vAlign w:val="bottom"/>
          </w:tcPr>
          <w:p w:rsidR="00A942B4" w:rsidRPr="00A942B4" w:rsidRDefault="00A942B4" w:rsidP="00A942B4">
            <w:pPr>
              <w:rPr>
                <w:szCs w:val="20"/>
                <w:lang w:eastAsia="en-US"/>
              </w:rPr>
            </w:pPr>
            <w:r w:rsidRPr="00A942B4">
              <w:rPr>
                <w:szCs w:val="20"/>
                <w:lang w:val="ru-RU" w:eastAsia="en-US"/>
              </w:rPr>
              <w:t xml:space="preserve">- </w:t>
            </w:r>
            <w:proofErr w:type="spellStart"/>
            <w:r w:rsidRPr="00A942B4">
              <w:rPr>
                <w:szCs w:val="20"/>
                <w:lang w:val="ru-RU" w:eastAsia="en-US"/>
              </w:rPr>
              <w:t>Поземлен</w:t>
            </w:r>
            <w:proofErr w:type="spellEnd"/>
            <w:r w:rsidRPr="00A942B4">
              <w:rPr>
                <w:szCs w:val="20"/>
                <w:lang w:val="ru-RU" w:eastAsia="en-US"/>
              </w:rPr>
              <w:t xml:space="preserve"> </w:t>
            </w:r>
            <w:proofErr w:type="spellStart"/>
            <w:r w:rsidRPr="00A942B4">
              <w:rPr>
                <w:szCs w:val="20"/>
                <w:lang w:val="ru-RU" w:eastAsia="en-US"/>
              </w:rPr>
              <w:t>имот</w:t>
            </w:r>
            <w:proofErr w:type="spellEnd"/>
            <w:r w:rsidRPr="00A942B4">
              <w:rPr>
                <w:szCs w:val="20"/>
                <w:lang w:val="ru-RU" w:eastAsia="en-US"/>
              </w:rPr>
              <w:t xml:space="preserve"> с идентификатор 18157.55.159 с </w:t>
            </w:r>
            <w:proofErr w:type="spellStart"/>
            <w:r w:rsidRPr="00A942B4">
              <w:rPr>
                <w:szCs w:val="20"/>
                <w:lang w:val="ru-RU" w:eastAsia="en-US"/>
              </w:rPr>
              <w:t>площ</w:t>
            </w:r>
            <w:proofErr w:type="spellEnd"/>
            <w:r w:rsidRPr="00A942B4">
              <w:rPr>
                <w:szCs w:val="20"/>
                <w:lang w:val="ru-RU" w:eastAsia="en-US"/>
              </w:rPr>
              <w:t xml:space="preserve"> 3629 </w:t>
            </w:r>
            <w:proofErr w:type="spellStart"/>
            <w:r w:rsidRPr="00A942B4">
              <w:rPr>
                <w:szCs w:val="20"/>
                <w:lang w:val="ru-RU" w:eastAsia="en-US"/>
              </w:rPr>
              <w:t>кв.м</w:t>
            </w:r>
            <w:proofErr w:type="spellEnd"/>
            <w:r w:rsidRPr="00A942B4">
              <w:rPr>
                <w:szCs w:val="20"/>
                <w:lang w:val="ru-RU" w:eastAsia="en-US"/>
              </w:rPr>
              <w:t xml:space="preserve">. ТПТ: </w:t>
            </w:r>
            <w:proofErr w:type="spellStart"/>
            <w:r w:rsidRPr="00A942B4">
              <w:rPr>
                <w:szCs w:val="20"/>
                <w:lang w:val="ru-RU" w:eastAsia="en-US"/>
              </w:rPr>
              <w:t>Земеделска</w:t>
            </w:r>
            <w:proofErr w:type="spellEnd"/>
            <w:r w:rsidRPr="00A942B4">
              <w:rPr>
                <w:szCs w:val="20"/>
                <w:lang w:val="ru-RU" w:eastAsia="en-US"/>
              </w:rPr>
              <w:t xml:space="preserve"> НТП: Нива </w:t>
            </w:r>
            <w:proofErr w:type="spellStart"/>
            <w:r w:rsidRPr="00A942B4">
              <w:rPr>
                <w:szCs w:val="20"/>
                <w:lang w:val="en-AU" w:eastAsia="en-US"/>
              </w:rPr>
              <w:t>Номер</w:t>
            </w:r>
            <w:proofErr w:type="spellEnd"/>
            <w:r w:rsidRPr="00A942B4">
              <w:rPr>
                <w:szCs w:val="20"/>
                <w:lang w:val="en-AU" w:eastAsia="en-US"/>
              </w:rPr>
              <w:t xml:space="preserve"> </w:t>
            </w:r>
            <w:proofErr w:type="spellStart"/>
            <w:r w:rsidRPr="00A942B4">
              <w:rPr>
                <w:szCs w:val="20"/>
                <w:lang w:val="en-AU" w:eastAsia="en-US"/>
              </w:rPr>
              <w:t>по</w:t>
            </w:r>
            <w:proofErr w:type="spellEnd"/>
            <w:r w:rsidRPr="00A942B4">
              <w:rPr>
                <w:szCs w:val="20"/>
                <w:lang w:val="en-AU" w:eastAsia="en-US"/>
              </w:rPr>
              <w:t xml:space="preserve"> </w:t>
            </w:r>
            <w:proofErr w:type="spellStart"/>
            <w:r w:rsidRPr="00A942B4">
              <w:rPr>
                <w:szCs w:val="20"/>
                <w:lang w:val="en-AU" w:eastAsia="en-US"/>
              </w:rPr>
              <w:t>предходен</w:t>
            </w:r>
            <w:proofErr w:type="spellEnd"/>
            <w:r w:rsidRPr="00A942B4">
              <w:rPr>
                <w:szCs w:val="20"/>
                <w:lang w:val="en-AU" w:eastAsia="en-US"/>
              </w:rPr>
              <w:t xml:space="preserve"> </w:t>
            </w:r>
            <w:proofErr w:type="spellStart"/>
            <w:r w:rsidRPr="00A942B4">
              <w:rPr>
                <w:szCs w:val="20"/>
                <w:lang w:val="en-AU" w:eastAsia="en-US"/>
              </w:rPr>
              <w:t>план</w:t>
            </w:r>
            <w:proofErr w:type="spellEnd"/>
            <w:r w:rsidRPr="00A942B4">
              <w:rPr>
                <w:szCs w:val="20"/>
                <w:lang w:val="en-AU" w:eastAsia="en-US"/>
              </w:rPr>
              <w:t xml:space="preserve">: </w:t>
            </w:r>
            <w:r w:rsidRPr="00A942B4">
              <w:rPr>
                <w:szCs w:val="20"/>
                <w:lang w:eastAsia="en-US"/>
              </w:rPr>
              <w:t>001159, Категория на земята при неполивни условия: 9, с АОС №400/17.06.2013г.</w:t>
            </w:r>
          </w:p>
        </w:tc>
      </w:tr>
      <w:tr w:rsidR="00A942B4" w:rsidRPr="00A942B4" w:rsidTr="00A942B4">
        <w:trPr>
          <w:trHeight w:val="648"/>
        </w:trPr>
        <w:tc>
          <w:tcPr>
            <w:tcW w:w="400" w:type="dxa"/>
            <w:shd w:val="clear" w:color="auto" w:fill="auto"/>
            <w:noWrap/>
            <w:vAlign w:val="bottom"/>
          </w:tcPr>
          <w:p w:rsidR="00A942B4" w:rsidRPr="00A942B4" w:rsidRDefault="00A942B4" w:rsidP="00A942B4">
            <w:pPr>
              <w:jc w:val="right"/>
              <w:rPr>
                <w:rFonts w:ascii="Arial" w:hAnsi="Arial" w:cs="Arial"/>
                <w:sz w:val="20"/>
                <w:szCs w:val="20"/>
                <w:lang w:eastAsia="en-US"/>
              </w:rPr>
            </w:pPr>
          </w:p>
        </w:tc>
        <w:tc>
          <w:tcPr>
            <w:tcW w:w="9100" w:type="dxa"/>
            <w:shd w:val="clear" w:color="auto" w:fill="auto"/>
            <w:vAlign w:val="bottom"/>
          </w:tcPr>
          <w:p w:rsidR="00A942B4" w:rsidRPr="00A942B4" w:rsidRDefault="00A942B4" w:rsidP="00A942B4">
            <w:pPr>
              <w:rPr>
                <w:szCs w:val="20"/>
                <w:lang w:eastAsia="en-US"/>
              </w:rPr>
            </w:pPr>
            <w:r w:rsidRPr="00A942B4">
              <w:rPr>
                <w:szCs w:val="20"/>
                <w:lang w:val="ru-RU" w:eastAsia="en-US"/>
              </w:rPr>
              <w:t xml:space="preserve">- </w:t>
            </w:r>
            <w:proofErr w:type="spellStart"/>
            <w:r w:rsidRPr="00A942B4">
              <w:rPr>
                <w:szCs w:val="20"/>
                <w:lang w:val="ru-RU" w:eastAsia="en-US"/>
              </w:rPr>
              <w:t>Поземлен</w:t>
            </w:r>
            <w:proofErr w:type="spellEnd"/>
            <w:r w:rsidRPr="00A942B4">
              <w:rPr>
                <w:szCs w:val="20"/>
                <w:lang w:val="ru-RU" w:eastAsia="en-US"/>
              </w:rPr>
              <w:t xml:space="preserve"> </w:t>
            </w:r>
            <w:proofErr w:type="spellStart"/>
            <w:r w:rsidRPr="00A942B4">
              <w:rPr>
                <w:szCs w:val="20"/>
                <w:lang w:val="ru-RU" w:eastAsia="en-US"/>
              </w:rPr>
              <w:t>имот</w:t>
            </w:r>
            <w:proofErr w:type="spellEnd"/>
            <w:r w:rsidRPr="00A942B4">
              <w:rPr>
                <w:szCs w:val="20"/>
                <w:lang w:val="ru-RU" w:eastAsia="en-US"/>
              </w:rPr>
              <w:t xml:space="preserve"> с идентификатор 18157.55.691 с </w:t>
            </w:r>
            <w:proofErr w:type="spellStart"/>
            <w:r w:rsidRPr="00A942B4">
              <w:rPr>
                <w:szCs w:val="20"/>
                <w:lang w:val="ru-RU" w:eastAsia="en-US"/>
              </w:rPr>
              <w:t>площ</w:t>
            </w:r>
            <w:proofErr w:type="spellEnd"/>
            <w:r w:rsidRPr="00A942B4">
              <w:rPr>
                <w:szCs w:val="20"/>
                <w:lang w:val="ru-RU" w:eastAsia="en-US"/>
              </w:rPr>
              <w:t xml:space="preserve"> 2288 </w:t>
            </w:r>
            <w:proofErr w:type="spellStart"/>
            <w:r w:rsidRPr="00A942B4">
              <w:rPr>
                <w:szCs w:val="20"/>
                <w:lang w:val="ru-RU" w:eastAsia="en-US"/>
              </w:rPr>
              <w:t>кв.м</w:t>
            </w:r>
            <w:proofErr w:type="spellEnd"/>
            <w:r w:rsidRPr="00A942B4">
              <w:rPr>
                <w:szCs w:val="20"/>
                <w:lang w:val="ru-RU" w:eastAsia="en-US"/>
              </w:rPr>
              <w:t xml:space="preserve">. ТПТ: </w:t>
            </w:r>
            <w:proofErr w:type="spellStart"/>
            <w:r w:rsidRPr="00A942B4">
              <w:rPr>
                <w:szCs w:val="20"/>
                <w:lang w:val="ru-RU" w:eastAsia="en-US"/>
              </w:rPr>
              <w:t>Земеделска</w:t>
            </w:r>
            <w:proofErr w:type="spellEnd"/>
            <w:r w:rsidRPr="00A942B4">
              <w:rPr>
                <w:szCs w:val="20"/>
                <w:lang w:val="ru-RU" w:eastAsia="en-US"/>
              </w:rPr>
              <w:t xml:space="preserve"> НТП: Нива </w:t>
            </w:r>
            <w:proofErr w:type="spellStart"/>
            <w:r w:rsidRPr="00A942B4">
              <w:rPr>
                <w:szCs w:val="20"/>
                <w:lang w:val="en-AU" w:eastAsia="en-US"/>
              </w:rPr>
              <w:t>Номер</w:t>
            </w:r>
            <w:proofErr w:type="spellEnd"/>
            <w:r w:rsidRPr="00A942B4">
              <w:rPr>
                <w:szCs w:val="20"/>
                <w:lang w:val="en-AU" w:eastAsia="en-US"/>
              </w:rPr>
              <w:t xml:space="preserve"> </w:t>
            </w:r>
            <w:proofErr w:type="spellStart"/>
            <w:r w:rsidRPr="00A942B4">
              <w:rPr>
                <w:szCs w:val="20"/>
                <w:lang w:val="en-AU" w:eastAsia="en-US"/>
              </w:rPr>
              <w:t>по</w:t>
            </w:r>
            <w:proofErr w:type="spellEnd"/>
            <w:r w:rsidRPr="00A942B4">
              <w:rPr>
                <w:szCs w:val="20"/>
                <w:lang w:val="en-AU" w:eastAsia="en-US"/>
              </w:rPr>
              <w:t xml:space="preserve"> </w:t>
            </w:r>
            <w:proofErr w:type="spellStart"/>
            <w:r w:rsidRPr="00A942B4">
              <w:rPr>
                <w:szCs w:val="20"/>
                <w:lang w:val="en-AU" w:eastAsia="en-US"/>
              </w:rPr>
              <w:t>предходен</w:t>
            </w:r>
            <w:proofErr w:type="spellEnd"/>
            <w:r w:rsidRPr="00A942B4">
              <w:rPr>
                <w:szCs w:val="20"/>
                <w:lang w:val="en-AU" w:eastAsia="en-US"/>
              </w:rPr>
              <w:t xml:space="preserve"> </w:t>
            </w:r>
            <w:proofErr w:type="spellStart"/>
            <w:r w:rsidRPr="00A942B4">
              <w:rPr>
                <w:szCs w:val="20"/>
                <w:lang w:val="en-AU" w:eastAsia="en-US"/>
              </w:rPr>
              <w:t>план</w:t>
            </w:r>
            <w:proofErr w:type="spellEnd"/>
            <w:r w:rsidRPr="00A942B4">
              <w:rPr>
                <w:szCs w:val="20"/>
                <w:lang w:val="en-AU" w:eastAsia="en-US"/>
              </w:rPr>
              <w:t xml:space="preserve">: </w:t>
            </w:r>
            <w:r w:rsidRPr="00A942B4">
              <w:rPr>
                <w:szCs w:val="20"/>
                <w:lang w:eastAsia="en-US"/>
              </w:rPr>
              <w:t>000691, Категория на земята при неполивни условия: 9, с АОС №391/22.03.2013г.</w:t>
            </w:r>
          </w:p>
        </w:tc>
      </w:tr>
      <w:tr w:rsidR="00A942B4" w:rsidRPr="00A942B4" w:rsidTr="00A942B4">
        <w:trPr>
          <w:trHeight w:val="648"/>
        </w:trPr>
        <w:tc>
          <w:tcPr>
            <w:tcW w:w="400" w:type="dxa"/>
            <w:shd w:val="clear" w:color="auto" w:fill="auto"/>
            <w:noWrap/>
            <w:vAlign w:val="bottom"/>
          </w:tcPr>
          <w:p w:rsidR="00A942B4" w:rsidRPr="00A942B4" w:rsidRDefault="00A942B4" w:rsidP="00A942B4">
            <w:pPr>
              <w:jc w:val="right"/>
              <w:rPr>
                <w:rFonts w:ascii="Arial" w:hAnsi="Arial" w:cs="Arial"/>
                <w:sz w:val="20"/>
                <w:szCs w:val="20"/>
                <w:lang w:eastAsia="en-US"/>
              </w:rPr>
            </w:pPr>
          </w:p>
        </w:tc>
        <w:tc>
          <w:tcPr>
            <w:tcW w:w="9100" w:type="dxa"/>
            <w:shd w:val="clear" w:color="auto" w:fill="auto"/>
            <w:vAlign w:val="bottom"/>
          </w:tcPr>
          <w:p w:rsidR="00A942B4" w:rsidRPr="00A942B4" w:rsidRDefault="00A942B4" w:rsidP="00A942B4">
            <w:pPr>
              <w:rPr>
                <w:szCs w:val="20"/>
                <w:lang w:eastAsia="en-US"/>
              </w:rPr>
            </w:pPr>
            <w:r w:rsidRPr="00A942B4">
              <w:rPr>
                <w:szCs w:val="20"/>
                <w:lang w:val="ru-RU" w:eastAsia="en-US"/>
              </w:rPr>
              <w:t xml:space="preserve">- </w:t>
            </w:r>
            <w:proofErr w:type="spellStart"/>
            <w:r w:rsidRPr="00A942B4">
              <w:rPr>
                <w:szCs w:val="20"/>
                <w:lang w:val="ru-RU" w:eastAsia="en-US"/>
              </w:rPr>
              <w:t>Поземлен</w:t>
            </w:r>
            <w:proofErr w:type="spellEnd"/>
            <w:r w:rsidRPr="00A942B4">
              <w:rPr>
                <w:szCs w:val="20"/>
                <w:lang w:val="ru-RU" w:eastAsia="en-US"/>
              </w:rPr>
              <w:t xml:space="preserve"> </w:t>
            </w:r>
            <w:proofErr w:type="spellStart"/>
            <w:r w:rsidRPr="00A942B4">
              <w:rPr>
                <w:szCs w:val="20"/>
                <w:lang w:val="ru-RU" w:eastAsia="en-US"/>
              </w:rPr>
              <w:t>имот</w:t>
            </w:r>
            <w:proofErr w:type="spellEnd"/>
            <w:r w:rsidRPr="00A942B4">
              <w:rPr>
                <w:szCs w:val="20"/>
                <w:lang w:val="ru-RU" w:eastAsia="en-US"/>
              </w:rPr>
              <w:t xml:space="preserve"> с идентификатор 18157.55.589 с </w:t>
            </w:r>
            <w:proofErr w:type="spellStart"/>
            <w:r w:rsidRPr="00A942B4">
              <w:rPr>
                <w:szCs w:val="20"/>
                <w:lang w:val="ru-RU" w:eastAsia="en-US"/>
              </w:rPr>
              <w:t>площ</w:t>
            </w:r>
            <w:proofErr w:type="spellEnd"/>
            <w:r w:rsidRPr="00A942B4">
              <w:rPr>
                <w:szCs w:val="20"/>
                <w:lang w:val="ru-RU" w:eastAsia="en-US"/>
              </w:rPr>
              <w:t xml:space="preserve"> 3059 </w:t>
            </w:r>
            <w:proofErr w:type="spellStart"/>
            <w:r w:rsidRPr="00A942B4">
              <w:rPr>
                <w:szCs w:val="20"/>
                <w:lang w:val="ru-RU" w:eastAsia="en-US"/>
              </w:rPr>
              <w:t>кв.м</w:t>
            </w:r>
            <w:proofErr w:type="spellEnd"/>
            <w:r w:rsidRPr="00A942B4">
              <w:rPr>
                <w:szCs w:val="20"/>
                <w:lang w:val="ru-RU" w:eastAsia="en-US"/>
              </w:rPr>
              <w:t xml:space="preserve">. ТПТ: </w:t>
            </w:r>
            <w:proofErr w:type="spellStart"/>
            <w:r w:rsidRPr="00A942B4">
              <w:rPr>
                <w:szCs w:val="20"/>
                <w:lang w:val="ru-RU" w:eastAsia="en-US"/>
              </w:rPr>
              <w:t>Земеделска</w:t>
            </w:r>
            <w:proofErr w:type="spellEnd"/>
            <w:r w:rsidRPr="00A942B4">
              <w:rPr>
                <w:szCs w:val="20"/>
                <w:lang w:val="ru-RU" w:eastAsia="en-US"/>
              </w:rPr>
              <w:t xml:space="preserve"> НТП: Нива </w:t>
            </w:r>
            <w:proofErr w:type="spellStart"/>
            <w:r w:rsidRPr="00A942B4">
              <w:rPr>
                <w:szCs w:val="20"/>
                <w:lang w:val="en-AU" w:eastAsia="en-US"/>
              </w:rPr>
              <w:t>Номер</w:t>
            </w:r>
            <w:proofErr w:type="spellEnd"/>
            <w:r w:rsidRPr="00A942B4">
              <w:rPr>
                <w:szCs w:val="20"/>
                <w:lang w:val="en-AU" w:eastAsia="en-US"/>
              </w:rPr>
              <w:t xml:space="preserve"> </w:t>
            </w:r>
            <w:proofErr w:type="spellStart"/>
            <w:r w:rsidRPr="00A942B4">
              <w:rPr>
                <w:szCs w:val="20"/>
                <w:lang w:val="en-AU" w:eastAsia="en-US"/>
              </w:rPr>
              <w:t>по</w:t>
            </w:r>
            <w:proofErr w:type="spellEnd"/>
            <w:r w:rsidRPr="00A942B4">
              <w:rPr>
                <w:szCs w:val="20"/>
                <w:lang w:val="en-AU" w:eastAsia="en-US"/>
              </w:rPr>
              <w:t xml:space="preserve"> </w:t>
            </w:r>
            <w:proofErr w:type="spellStart"/>
            <w:r w:rsidRPr="00A942B4">
              <w:rPr>
                <w:szCs w:val="20"/>
                <w:lang w:val="en-AU" w:eastAsia="en-US"/>
              </w:rPr>
              <w:t>предходен</w:t>
            </w:r>
            <w:proofErr w:type="spellEnd"/>
            <w:r w:rsidRPr="00A942B4">
              <w:rPr>
                <w:szCs w:val="20"/>
                <w:lang w:val="en-AU" w:eastAsia="en-US"/>
              </w:rPr>
              <w:t xml:space="preserve"> </w:t>
            </w:r>
            <w:proofErr w:type="spellStart"/>
            <w:r w:rsidRPr="00A942B4">
              <w:rPr>
                <w:szCs w:val="20"/>
                <w:lang w:val="en-AU" w:eastAsia="en-US"/>
              </w:rPr>
              <w:t>план</w:t>
            </w:r>
            <w:proofErr w:type="spellEnd"/>
            <w:r w:rsidRPr="00A942B4">
              <w:rPr>
                <w:szCs w:val="20"/>
                <w:lang w:val="en-AU" w:eastAsia="en-US"/>
              </w:rPr>
              <w:t xml:space="preserve">: </w:t>
            </w:r>
            <w:r w:rsidRPr="00A942B4">
              <w:rPr>
                <w:szCs w:val="20"/>
                <w:lang w:eastAsia="en-US"/>
              </w:rPr>
              <w:t>000589, Категория на земята при неполивни условия: 9,  с АОС №392/22.03.2013г.</w:t>
            </w:r>
          </w:p>
        </w:tc>
      </w:tr>
    </w:tbl>
    <w:p w:rsidR="00A942B4" w:rsidRPr="00A942B4" w:rsidRDefault="00A942B4" w:rsidP="00A942B4">
      <w:pPr>
        <w:jc w:val="both"/>
        <w:rPr>
          <w:lang w:eastAsia="en-US"/>
        </w:rPr>
      </w:pPr>
    </w:p>
    <w:p w:rsidR="00A942B4" w:rsidRPr="00A942B4" w:rsidRDefault="00A942B4" w:rsidP="00A942B4">
      <w:pPr>
        <w:jc w:val="both"/>
        <w:rPr>
          <w:lang w:eastAsia="en-US"/>
        </w:rPr>
      </w:pPr>
      <w:r w:rsidRPr="00A942B4">
        <w:rPr>
          <w:bCs/>
          <w:color w:val="333333"/>
        </w:rPr>
        <w:t>Общата ц</w:t>
      </w:r>
      <w:proofErr w:type="spellStart"/>
      <w:r w:rsidRPr="00A942B4">
        <w:rPr>
          <w:bCs/>
          <w:color w:val="333333"/>
          <w:lang w:val="x-none"/>
        </w:rPr>
        <w:t>ена</w:t>
      </w:r>
      <w:proofErr w:type="spellEnd"/>
      <w:r w:rsidRPr="00A942B4">
        <w:rPr>
          <w:bCs/>
          <w:color w:val="333333"/>
          <w:lang w:val="x-none"/>
        </w:rPr>
        <w:t xml:space="preserve"> за отдаване под наем на </w:t>
      </w:r>
      <w:r w:rsidRPr="00A942B4">
        <w:rPr>
          <w:bCs/>
          <w:color w:val="333333"/>
        </w:rPr>
        <w:t>посочените з</w:t>
      </w:r>
      <w:r w:rsidRPr="00A942B4">
        <w:rPr>
          <w:szCs w:val="20"/>
          <w:lang w:eastAsia="en-US"/>
        </w:rPr>
        <w:t>емеделски земи</w:t>
      </w:r>
      <w:r w:rsidRPr="00A942B4">
        <w:rPr>
          <w:szCs w:val="20"/>
          <w:lang w:val="x-none" w:eastAsia="en-US"/>
        </w:rPr>
        <w:t xml:space="preserve"> </w:t>
      </w:r>
      <w:r w:rsidRPr="00A942B4">
        <w:rPr>
          <w:szCs w:val="20"/>
          <w:lang w:eastAsia="en-US"/>
        </w:rPr>
        <w:t xml:space="preserve">по последния сключен договор - </w:t>
      </w:r>
      <w:r w:rsidRPr="00A942B4">
        <w:rPr>
          <w:lang w:eastAsia="en-US"/>
        </w:rPr>
        <w:t xml:space="preserve">Договор </w:t>
      </w:r>
      <w:r w:rsidRPr="00A942B4">
        <w:rPr>
          <w:szCs w:val="22"/>
          <w:lang w:val="x-none" w:eastAsia="en-US"/>
        </w:rPr>
        <w:t>№ 348 / 16.09</w:t>
      </w:r>
      <w:r w:rsidRPr="00A942B4">
        <w:rPr>
          <w:szCs w:val="22"/>
          <w:lang w:val="en-US" w:eastAsia="en-US"/>
        </w:rPr>
        <w:t>.201</w:t>
      </w:r>
      <w:r w:rsidRPr="00A942B4">
        <w:rPr>
          <w:szCs w:val="22"/>
          <w:lang w:val="x-none" w:eastAsia="en-US"/>
        </w:rPr>
        <w:t xml:space="preserve">3 г. </w:t>
      </w:r>
      <w:r w:rsidRPr="00A942B4">
        <w:rPr>
          <w:sz w:val="22"/>
          <w:lang w:val="x-none" w:eastAsia="en-US"/>
        </w:rPr>
        <w:t xml:space="preserve"> </w:t>
      </w:r>
      <w:r w:rsidRPr="00A942B4">
        <w:rPr>
          <w:lang w:eastAsia="en-US"/>
        </w:rPr>
        <w:t xml:space="preserve">към настоящия момент </w:t>
      </w:r>
      <w:r w:rsidRPr="00A942B4">
        <w:rPr>
          <w:lang w:val="x-none" w:eastAsia="en-US"/>
        </w:rPr>
        <w:t xml:space="preserve">е в размер </w:t>
      </w:r>
      <w:r w:rsidRPr="00A942B4">
        <w:rPr>
          <w:b/>
          <w:lang w:val="x-none" w:eastAsia="en-US"/>
        </w:rPr>
        <w:t xml:space="preserve">на </w:t>
      </w:r>
      <w:r w:rsidRPr="00A942B4">
        <w:rPr>
          <w:b/>
          <w:lang w:eastAsia="en-US"/>
        </w:rPr>
        <w:t>292,91</w:t>
      </w:r>
      <w:r w:rsidRPr="00A942B4">
        <w:rPr>
          <w:b/>
          <w:lang w:val="x-none" w:eastAsia="en-US"/>
        </w:rPr>
        <w:t xml:space="preserve"> лева без ДДС </w:t>
      </w:r>
      <w:r w:rsidRPr="00A942B4">
        <w:rPr>
          <w:b/>
          <w:lang w:eastAsia="en-US"/>
        </w:rPr>
        <w:t>годишен</w:t>
      </w:r>
      <w:r w:rsidRPr="00A942B4">
        <w:rPr>
          <w:b/>
          <w:lang w:val="x-none" w:eastAsia="en-US"/>
        </w:rPr>
        <w:t xml:space="preserve"> наем. Индексирана със средногодишния инфлационен индекс</w:t>
      </w:r>
      <w:r w:rsidRPr="00A942B4">
        <w:rPr>
          <w:b/>
          <w:lang w:eastAsia="en-US"/>
        </w:rPr>
        <w:t xml:space="preserve">, </w:t>
      </w:r>
      <w:r w:rsidRPr="00A942B4">
        <w:rPr>
          <w:bCs/>
          <w:color w:val="333333"/>
          <w:lang w:val="x-none"/>
        </w:rPr>
        <w:t xml:space="preserve">цената за отдаване под наем на </w:t>
      </w:r>
      <w:r w:rsidRPr="00A942B4">
        <w:rPr>
          <w:bCs/>
          <w:color w:val="333333"/>
        </w:rPr>
        <w:t>земите, описани по-горе</w:t>
      </w:r>
      <w:r w:rsidRPr="00A942B4">
        <w:rPr>
          <w:szCs w:val="20"/>
          <w:lang w:val="x-none" w:eastAsia="en-US"/>
        </w:rPr>
        <w:t xml:space="preserve"> е </w:t>
      </w:r>
      <w:r w:rsidRPr="00A942B4">
        <w:rPr>
          <w:b/>
          <w:szCs w:val="20"/>
          <w:lang w:eastAsia="en-US"/>
        </w:rPr>
        <w:t>337,73</w:t>
      </w:r>
      <w:r w:rsidRPr="00A942B4">
        <w:rPr>
          <w:b/>
          <w:szCs w:val="20"/>
          <w:lang w:val="x-none" w:eastAsia="en-US"/>
        </w:rPr>
        <w:t xml:space="preserve"> лева без ДДС</w:t>
      </w:r>
      <w:r w:rsidRPr="00A942B4">
        <w:rPr>
          <w:b/>
          <w:szCs w:val="20"/>
          <w:lang w:eastAsia="en-US"/>
        </w:rPr>
        <w:t xml:space="preserve"> годишен наем.</w:t>
      </w:r>
    </w:p>
    <w:p w:rsidR="00A942B4" w:rsidRPr="00A942B4" w:rsidRDefault="00A942B4" w:rsidP="00A942B4">
      <w:pPr>
        <w:jc w:val="both"/>
        <w:rPr>
          <w:lang w:eastAsia="en-US"/>
        </w:rPr>
      </w:pPr>
    </w:p>
    <w:p w:rsidR="00A942B4" w:rsidRPr="00A942B4" w:rsidRDefault="00A942B4" w:rsidP="00A942B4">
      <w:pPr>
        <w:jc w:val="both"/>
        <w:rPr>
          <w:lang w:eastAsia="en-US"/>
        </w:rPr>
      </w:pPr>
      <w:r w:rsidRPr="00A942B4">
        <w:rPr>
          <w:lang w:eastAsia="en-US"/>
        </w:rPr>
        <w:lastRenderedPageBreak/>
        <w:t xml:space="preserve">На основание чл.21, ал.1, т.8 от ЗМСМА, чл.24а, ал.6, т.1 от Закона за собствеността и ползването на земеделските земи, чл.6, ал.2 и ал.5, </w:t>
      </w:r>
      <w:proofErr w:type="spellStart"/>
      <w:r w:rsidRPr="00A942B4">
        <w:rPr>
          <w:lang w:eastAsia="en-US"/>
        </w:rPr>
        <w:t>предл</w:t>
      </w:r>
      <w:proofErr w:type="spellEnd"/>
      <w:r w:rsidRPr="00A942B4">
        <w:rPr>
          <w:lang w:eastAsia="en-US"/>
        </w:rPr>
        <w:t xml:space="preserve">.1 и чл.11 от Наредбата за управление, стопанисване и ползване на земите и горите от общинския поземлен фонд, с оглед необходимостта от стопанисване на имотите и финансови приходи и воден от изложеното,  Общински съвет - Гурково  </w:t>
      </w:r>
    </w:p>
    <w:p w:rsidR="00A942B4" w:rsidRPr="00A942B4" w:rsidRDefault="00A942B4" w:rsidP="00A942B4">
      <w:pPr>
        <w:tabs>
          <w:tab w:val="left" w:pos="1725"/>
        </w:tabs>
        <w:jc w:val="center"/>
        <w:rPr>
          <w:rFonts w:eastAsia="Calibri"/>
          <w:bCs/>
          <w:sz w:val="28"/>
          <w:szCs w:val="28"/>
        </w:rPr>
      </w:pPr>
      <w:r w:rsidRPr="00A942B4">
        <w:rPr>
          <w:rFonts w:eastAsia="Calibri"/>
          <w:bCs/>
          <w:sz w:val="28"/>
          <w:szCs w:val="28"/>
        </w:rPr>
        <w:t>Р Е Ш И:</w:t>
      </w:r>
    </w:p>
    <w:p w:rsidR="00A942B4" w:rsidRPr="00A942B4" w:rsidRDefault="00A942B4" w:rsidP="00A942B4">
      <w:pPr>
        <w:numPr>
          <w:ilvl w:val="0"/>
          <w:numId w:val="16"/>
        </w:numPr>
        <w:tabs>
          <w:tab w:val="left" w:pos="900"/>
        </w:tabs>
        <w:spacing w:after="200" w:line="276" w:lineRule="auto"/>
        <w:jc w:val="both"/>
        <w:rPr>
          <w:lang w:eastAsia="en-US"/>
        </w:rPr>
      </w:pPr>
      <w:r w:rsidRPr="00A942B4">
        <w:rPr>
          <w:lang w:eastAsia="en-US"/>
        </w:rPr>
        <w:t xml:space="preserve">Общински съвет допълва Годишната програма за управление и разпореждане с имоти – общинска собственост в раздел </w:t>
      </w:r>
      <w:r w:rsidRPr="00A942B4">
        <w:rPr>
          <w:b/>
          <w:lang w:val="x-none" w:eastAsia="en-US"/>
        </w:rPr>
        <w:t>ІІІ “</w:t>
      </w:r>
      <w:r w:rsidRPr="00A942B4">
        <w:rPr>
          <w:b/>
          <w:lang w:eastAsia="en-US"/>
        </w:rPr>
        <w:t>Д“</w:t>
      </w:r>
      <w:r w:rsidRPr="00A942B4">
        <w:rPr>
          <w:lang w:val="en-AU" w:eastAsia="en-US"/>
        </w:rPr>
        <w:t xml:space="preserve"> - </w:t>
      </w:r>
      <w:proofErr w:type="spellStart"/>
      <w:r w:rsidRPr="00A942B4">
        <w:rPr>
          <w:lang w:val="en-AU" w:eastAsia="en-US"/>
        </w:rPr>
        <w:t>Имоти</w:t>
      </w:r>
      <w:proofErr w:type="spellEnd"/>
      <w:r w:rsidRPr="00A942B4">
        <w:rPr>
          <w:lang w:val="en-AU" w:eastAsia="en-US"/>
        </w:rPr>
        <w:t xml:space="preserve">, </w:t>
      </w:r>
      <w:proofErr w:type="spellStart"/>
      <w:r w:rsidRPr="00A942B4">
        <w:rPr>
          <w:lang w:val="en-AU" w:eastAsia="en-US"/>
        </w:rPr>
        <w:t>които</w:t>
      </w:r>
      <w:proofErr w:type="spellEnd"/>
      <w:r w:rsidRPr="00A942B4">
        <w:rPr>
          <w:lang w:val="en-AU" w:eastAsia="en-US"/>
        </w:rPr>
        <w:t xml:space="preserve"> </w:t>
      </w:r>
      <w:proofErr w:type="spellStart"/>
      <w:r w:rsidRPr="00A942B4">
        <w:rPr>
          <w:lang w:val="en-AU" w:eastAsia="en-US"/>
        </w:rPr>
        <w:t>Община</w:t>
      </w:r>
      <w:proofErr w:type="spellEnd"/>
      <w:r w:rsidRPr="00A942B4">
        <w:rPr>
          <w:lang w:val="en-AU" w:eastAsia="en-US"/>
        </w:rPr>
        <w:t xml:space="preserve"> </w:t>
      </w:r>
      <w:proofErr w:type="spellStart"/>
      <w:r w:rsidRPr="00A942B4">
        <w:rPr>
          <w:lang w:val="en-AU" w:eastAsia="en-US"/>
        </w:rPr>
        <w:t>Гурково</w:t>
      </w:r>
      <w:proofErr w:type="spellEnd"/>
      <w:r w:rsidRPr="00A942B4">
        <w:rPr>
          <w:lang w:val="en-AU" w:eastAsia="en-US"/>
        </w:rPr>
        <w:t xml:space="preserve"> </w:t>
      </w:r>
      <w:proofErr w:type="spellStart"/>
      <w:r w:rsidRPr="00A942B4">
        <w:rPr>
          <w:lang w:val="en-AU" w:eastAsia="en-US"/>
        </w:rPr>
        <w:t>има</w:t>
      </w:r>
      <w:proofErr w:type="spellEnd"/>
      <w:r w:rsidRPr="00A942B4">
        <w:rPr>
          <w:lang w:val="en-AU" w:eastAsia="en-US"/>
        </w:rPr>
        <w:t xml:space="preserve"> </w:t>
      </w:r>
      <w:proofErr w:type="spellStart"/>
      <w:r w:rsidRPr="00A942B4">
        <w:rPr>
          <w:lang w:val="en-AU" w:eastAsia="en-US"/>
        </w:rPr>
        <w:t>намерение</w:t>
      </w:r>
      <w:proofErr w:type="spellEnd"/>
      <w:r w:rsidRPr="00A942B4">
        <w:rPr>
          <w:lang w:val="en-AU" w:eastAsia="en-US"/>
        </w:rPr>
        <w:t xml:space="preserve"> </w:t>
      </w:r>
      <w:proofErr w:type="spellStart"/>
      <w:r w:rsidRPr="00A942B4">
        <w:rPr>
          <w:lang w:val="en-AU" w:eastAsia="en-US"/>
        </w:rPr>
        <w:t>да</w:t>
      </w:r>
      <w:proofErr w:type="spellEnd"/>
      <w:r w:rsidRPr="00A942B4">
        <w:rPr>
          <w:lang w:val="en-AU" w:eastAsia="en-US"/>
        </w:rPr>
        <w:t xml:space="preserve"> предостави </w:t>
      </w:r>
      <w:proofErr w:type="spellStart"/>
      <w:r w:rsidRPr="00A942B4">
        <w:rPr>
          <w:lang w:val="en-AU" w:eastAsia="en-US"/>
        </w:rPr>
        <w:t>под</w:t>
      </w:r>
      <w:proofErr w:type="spellEnd"/>
      <w:r w:rsidRPr="00A942B4">
        <w:rPr>
          <w:lang w:val="en-AU" w:eastAsia="en-US"/>
        </w:rPr>
        <w:t xml:space="preserve"> </w:t>
      </w:r>
      <w:proofErr w:type="spellStart"/>
      <w:r w:rsidRPr="00A942B4">
        <w:rPr>
          <w:lang w:val="en-AU" w:eastAsia="en-US"/>
        </w:rPr>
        <w:t>аренда</w:t>
      </w:r>
      <w:proofErr w:type="spellEnd"/>
      <w:r w:rsidRPr="00A942B4">
        <w:rPr>
          <w:lang w:val="en-AU" w:eastAsia="en-US"/>
        </w:rPr>
        <w:t>/</w:t>
      </w:r>
      <w:proofErr w:type="spellStart"/>
      <w:r w:rsidRPr="00A942B4">
        <w:rPr>
          <w:lang w:val="en-AU" w:eastAsia="en-US"/>
        </w:rPr>
        <w:t>наем</w:t>
      </w:r>
      <w:proofErr w:type="spellEnd"/>
      <w:r w:rsidRPr="00A942B4">
        <w:rPr>
          <w:lang w:val="en-AU" w:eastAsia="en-US"/>
        </w:rPr>
        <w:t>”</w:t>
      </w:r>
      <w:r w:rsidRPr="00A942B4">
        <w:rPr>
          <w:lang w:eastAsia="en-US"/>
        </w:rPr>
        <w:t xml:space="preserve">, като </w:t>
      </w:r>
      <w:r w:rsidRPr="00A942B4">
        <w:rPr>
          <w:b/>
          <w:lang w:eastAsia="en-US"/>
        </w:rPr>
        <w:t>добавя нови точки, както следва:</w:t>
      </w:r>
    </w:p>
    <w:p w:rsidR="00A942B4" w:rsidRPr="00A942B4" w:rsidRDefault="00A942B4" w:rsidP="00A942B4">
      <w:pPr>
        <w:tabs>
          <w:tab w:val="left" w:pos="900"/>
        </w:tabs>
        <w:jc w:val="both"/>
        <w:rPr>
          <w:lang w:eastAsia="en-US"/>
        </w:rPr>
      </w:pPr>
    </w:p>
    <w:tbl>
      <w:tblPr>
        <w:tblW w:w="9500" w:type="dxa"/>
        <w:tblInd w:w="55" w:type="dxa"/>
        <w:tblCellMar>
          <w:left w:w="70" w:type="dxa"/>
          <w:right w:w="70" w:type="dxa"/>
        </w:tblCellMar>
        <w:tblLook w:val="0000" w:firstRow="0" w:lastRow="0" w:firstColumn="0" w:lastColumn="0" w:noHBand="0" w:noVBand="0"/>
      </w:tblPr>
      <w:tblGrid>
        <w:gridCol w:w="400"/>
        <w:gridCol w:w="9100"/>
      </w:tblGrid>
      <w:tr w:rsidR="00A942B4" w:rsidRPr="00A942B4" w:rsidTr="00A942B4">
        <w:trPr>
          <w:trHeight w:val="345"/>
        </w:trPr>
        <w:tc>
          <w:tcPr>
            <w:tcW w:w="400" w:type="dxa"/>
            <w:tcBorders>
              <w:top w:val="single" w:sz="4" w:space="0" w:color="auto"/>
              <w:left w:val="single" w:sz="4" w:space="0" w:color="auto"/>
              <w:bottom w:val="single" w:sz="4" w:space="0" w:color="auto"/>
              <w:right w:val="nil"/>
            </w:tcBorders>
            <w:shd w:val="clear" w:color="auto" w:fill="auto"/>
            <w:noWrap/>
            <w:vAlign w:val="bottom"/>
          </w:tcPr>
          <w:p w:rsidR="00A942B4" w:rsidRPr="00A942B4" w:rsidRDefault="00A942B4" w:rsidP="00A942B4">
            <w:pPr>
              <w:rPr>
                <w:rFonts w:ascii="Arial" w:hAnsi="Arial" w:cs="Arial"/>
                <w:sz w:val="20"/>
                <w:szCs w:val="20"/>
                <w:lang w:val="ru-RU" w:eastAsia="en-US"/>
              </w:rPr>
            </w:pPr>
          </w:p>
        </w:tc>
        <w:tc>
          <w:tcPr>
            <w:tcW w:w="9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42B4" w:rsidRPr="00A942B4" w:rsidRDefault="00A942B4" w:rsidP="00A942B4">
            <w:pPr>
              <w:rPr>
                <w:b/>
                <w:bCs/>
                <w:i/>
                <w:iCs/>
                <w:sz w:val="26"/>
                <w:szCs w:val="26"/>
                <w:lang w:val="ru-RU" w:eastAsia="en-US"/>
              </w:rPr>
            </w:pPr>
            <w:r w:rsidRPr="00A942B4">
              <w:rPr>
                <w:b/>
                <w:bCs/>
                <w:i/>
                <w:iCs/>
                <w:sz w:val="26"/>
                <w:szCs w:val="26"/>
                <w:lang w:eastAsia="en-US"/>
              </w:rPr>
              <w:t>Д</w:t>
            </w:r>
            <w:r w:rsidRPr="00A942B4">
              <w:rPr>
                <w:b/>
                <w:bCs/>
                <w:i/>
                <w:iCs/>
                <w:sz w:val="26"/>
                <w:szCs w:val="26"/>
                <w:lang w:val="ru-RU" w:eastAsia="en-US"/>
              </w:rPr>
              <w:t xml:space="preserve">. </w:t>
            </w:r>
            <w:proofErr w:type="spellStart"/>
            <w:r w:rsidRPr="00A942B4">
              <w:rPr>
                <w:b/>
                <w:i/>
                <w:lang w:val="en-AU" w:eastAsia="en-US"/>
              </w:rPr>
              <w:t>Имоти</w:t>
            </w:r>
            <w:proofErr w:type="spellEnd"/>
            <w:r w:rsidRPr="00A942B4">
              <w:rPr>
                <w:b/>
                <w:i/>
                <w:lang w:val="en-AU" w:eastAsia="en-US"/>
              </w:rPr>
              <w:t xml:space="preserve">, </w:t>
            </w:r>
            <w:proofErr w:type="spellStart"/>
            <w:r w:rsidRPr="00A942B4">
              <w:rPr>
                <w:b/>
                <w:i/>
                <w:lang w:val="en-AU" w:eastAsia="en-US"/>
              </w:rPr>
              <w:t>които</w:t>
            </w:r>
            <w:proofErr w:type="spellEnd"/>
            <w:r w:rsidRPr="00A942B4">
              <w:rPr>
                <w:b/>
                <w:i/>
                <w:lang w:val="en-AU" w:eastAsia="en-US"/>
              </w:rPr>
              <w:t xml:space="preserve"> </w:t>
            </w:r>
            <w:proofErr w:type="spellStart"/>
            <w:r w:rsidRPr="00A942B4">
              <w:rPr>
                <w:b/>
                <w:i/>
                <w:lang w:val="en-AU" w:eastAsia="en-US"/>
              </w:rPr>
              <w:t>Община</w:t>
            </w:r>
            <w:proofErr w:type="spellEnd"/>
            <w:r w:rsidRPr="00A942B4">
              <w:rPr>
                <w:b/>
                <w:i/>
                <w:lang w:val="en-AU" w:eastAsia="en-US"/>
              </w:rPr>
              <w:t xml:space="preserve"> </w:t>
            </w:r>
            <w:proofErr w:type="spellStart"/>
            <w:r w:rsidRPr="00A942B4">
              <w:rPr>
                <w:b/>
                <w:i/>
                <w:lang w:val="en-AU" w:eastAsia="en-US"/>
              </w:rPr>
              <w:t>Гурково</w:t>
            </w:r>
            <w:proofErr w:type="spellEnd"/>
            <w:r w:rsidRPr="00A942B4">
              <w:rPr>
                <w:b/>
                <w:i/>
                <w:lang w:val="en-AU" w:eastAsia="en-US"/>
              </w:rPr>
              <w:t xml:space="preserve"> </w:t>
            </w:r>
            <w:proofErr w:type="spellStart"/>
            <w:r w:rsidRPr="00A942B4">
              <w:rPr>
                <w:b/>
                <w:i/>
                <w:lang w:val="en-AU" w:eastAsia="en-US"/>
              </w:rPr>
              <w:t>има</w:t>
            </w:r>
            <w:proofErr w:type="spellEnd"/>
            <w:r w:rsidRPr="00A942B4">
              <w:rPr>
                <w:b/>
                <w:i/>
                <w:lang w:val="en-AU" w:eastAsia="en-US"/>
              </w:rPr>
              <w:t xml:space="preserve"> </w:t>
            </w:r>
            <w:proofErr w:type="spellStart"/>
            <w:r w:rsidRPr="00A942B4">
              <w:rPr>
                <w:b/>
                <w:i/>
                <w:lang w:val="en-AU" w:eastAsia="en-US"/>
              </w:rPr>
              <w:t>намерение</w:t>
            </w:r>
            <w:proofErr w:type="spellEnd"/>
            <w:r w:rsidRPr="00A942B4">
              <w:rPr>
                <w:b/>
                <w:i/>
                <w:lang w:val="en-AU" w:eastAsia="en-US"/>
              </w:rPr>
              <w:t xml:space="preserve"> </w:t>
            </w:r>
            <w:proofErr w:type="spellStart"/>
            <w:r w:rsidRPr="00A942B4">
              <w:rPr>
                <w:b/>
                <w:i/>
                <w:lang w:val="en-AU" w:eastAsia="en-US"/>
              </w:rPr>
              <w:t>да</w:t>
            </w:r>
            <w:proofErr w:type="spellEnd"/>
            <w:r w:rsidRPr="00A942B4">
              <w:rPr>
                <w:b/>
                <w:i/>
                <w:lang w:val="en-AU" w:eastAsia="en-US"/>
              </w:rPr>
              <w:t xml:space="preserve"> предостави </w:t>
            </w:r>
            <w:proofErr w:type="spellStart"/>
            <w:r w:rsidRPr="00A942B4">
              <w:rPr>
                <w:b/>
                <w:i/>
                <w:lang w:val="en-AU" w:eastAsia="en-US"/>
              </w:rPr>
              <w:t>под</w:t>
            </w:r>
            <w:proofErr w:type="spellEnd"/>
            <w:r w:rsidRPr="00A942B4">
              <w:rPr>
                <w:b/>
                <w:i/>
                <w:lang w:val="en-AU" w:eastAsia="en-US"/>
              </w:rPr>
              <w:t xml:space="preserve"> </w:t>
            </w:r>
            <w:proofErr w:type="spellStart"/>
            <w:r w:rsidRPr="00A942B4">
              <w:rPr>
                <w:b/>
                <w:i/>
                <w:lang w:val="en-AU" w:eastAsia="en-US"/>
              </w:rPr>
              <w:t>аренда</w:t>
            </w:r>
            <w:proofErr w:type="spellEnd"/>
            <w:r w:rsidRPr="00A942B4">
              <w:rPr>
                <w:b/>
                <w:i/>
                <w:lang w:val="en-AU" w:eastAsia="en-US"/>
              </w:rPr>
              <w:t>/</w:t>
            </w:r>
            <w:proofErr w:type="spellStart"/>
            <w:r w:rsidRPr="00A942B4">
              <w:rPr>
                <w:b/>
                <w:i/>
                <w:lang w:val="en-AU" w:eastAsia="en-US"/>
              </w:rPr>
              <w:t>наем</w:t>
            </w:r>
            <w:proofErr w:type="spellEnd"/>
          </w:p>
        </w:tc>
      </w:tr>
      <w:tr w:rsidR="00A942B4" w:rsidRPr="00A942B4" w:rsidTr="00A942B4">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A942B4" w:rsidRPr="00A942B4" w:rsidRDefault="00A942B4" w:rsidP="00A942B4">
            <w:pPr>
              <w:jc w:val="right"/>
              <w:rPr>
                <w:rFonts w:ascii="Arial" w:hAnsi="Arial" w:cs="Arial"/>
                <w:sz w:val="20"/>
                <w:szCs w:val="20"/>
                <w:lang w:eastAsia="en-US"/>
              </w:rPr>
            </w:pPr>
            <w:r w:rsidRPr="00A942B4">
              <w:rPr>
                <w:rFonts w:ascii="Arial" w:hAnsi="Arial" w:cs="Arial"/>
                <w:sz w:val="20"/>
                <w:szCs w:val="20"/>
                <w:lang w:eastAsia="en-US"/>
              </w:rPr>
              <w:t>28</w:t>
            </w:r>
          </w:p>
        </w:tc>
        <w:tc>
          <w:tcPr>
            <w:tcW w:w="9100" w:type="dxa"/>
            <w:tcBorders>
              <w:top w:val="nil"/>
              <w:left w:val="single" w:sz="4" w:space="0" w:color="auto"/>
              <w:bottom w:val="single" w:sz="4" w:space="0" w:color="auto"/>
              <w:right w:val="single" w:sz="4" w:space="0" w:color="auto"/>
            </w:tcBorders>
            <w:shd w:val="clear" w:color="auto" w:fill="auto"/>
            <w:vAlign w:val="bottom"/>
          </w:tcPr>
          <w:p w:rsidR="00A942B4" w:rsidRPr="00A942B4" w:rsidRDefault="00A942B4" w:rsidP="00A942B4">
            <w:pPr>
              <w:rPr>
                <w:szCs w:val="20"/>
                <w:lang w:eastAsia="en-US"/>
              </w:rPr>
            </w:pPr>
            <w:proofErr w:type="spellStart"/>
            <w:r w:rsidRPr="00A942B4">
              <w:rPr>
                <w:szCs w:val="20"/>
                <w:lang w:val="ru-RU" w:eastAsia="en-US"/>
              </w:rPr>
              <w:t>Поземлен</w:t>
            </w:r>
            <w:proofErr w:type="spellEnd"/>
            <w:r w:rsidRPr="00A942B4">
              <w:rPr>
                <w:szCs w:val="20"/>
                <w:lang w:val="ru-RU" w:eastAsia="en-US"/>
              </w:rPr>
              <w:t xml:space="preserve"> </w:t>
            </w:r>
            <w:proofErr w:type="spellStart"/>
            <w:r w:rsidRPr="00A942B4">
              <w:rPr>
                <w:szCs w:val="20"/>
                <w:lang w:val="ru-RU" w:eastAsia="en-US"/>
              </w:rPr>
              <w:t>имот</w:t>
            </w:r>
            <w:proofErr w:type="spellEnd"/>
            <w:r w:rsidRPr="00A942B4">
              <w:rPr>
                <w:szCs w:val="20"/>
                <w:lang w:val="ru-RU" w:eastAsia="en-US"/>
              </w:rPr>
              <w:t xml:space="preserve"> с идентификатор 18157.55.159 с </w:t>
            </w:r>
            <w:proofErr w:type="spellStart"/>
            <w:r w:rsidRPr="00A942B4">
              <w:rPr>
                <w:szCs w:val="20"/>
                <w:lang w:val="ru-RU" w:eastAsia="en-US"/>
              </w:rPr>
              <w:t>площ</w:t>
            </w:r>
            <w:proofErr w:type="spellEnd"/>
            <w:r w:rsidRPr="00A942B4">
              <w:rPr>
                <w:szCs w:val="20"/>
                <w:lang w:val="ru-RU" w:eastAsia="en-US"/>
              </w:rPr>
              <w:t xml:space="preserve"> 3629 </w:t>
            </w:r>
            <w:proofErr w:type="spellStart"/>
            <w:r w:rsidRPr="00A942B4">
              <w:rPr>
                <w:szCs w:val="20"/>
                <w:lang w:val="ru-RU" w:eastAsia="en-US"/>
              </w:rPr>
              <w:t>кв.м</w:t>
            </w:r>
            <w:proofErr w:type="spellEnd"/>
            <w:r w:rsidRPr="00A942B4">
              <w:rPr>
                <w:szCs w:val="20"/>
                <w:lang w:val="ru-RU" w:eastAsia="en-US"/>
              </w:rPr>
              <w:t xml:space="preserve">. ТПТ: </w:t>
            </w:r>
            <w:proofErr w:type="spellStart"/>
            <w:r w:rsidRPr="00A942B4">
              <w:rPr>
                <w:szCs w:val="20"/>
                <w:lang w:val="ru-RU" w:eastAsia="en-US"/>
              </w:rPr>
              <w:t>Земеделска</w:t>
            </w:r>
            <w:proofErr w:type="spellEnd"/>
            <w:r w:rsidRPr="00A942B4">
              <w:rPr>
                <w:szCs w:val="20"/>
                <w:lang w:val="ru-RU" w:eastAsia="en-US"/>
              </w:rPr>
              <w:t xml:space="preserve"> НТП: Нива </w:t>
            </w:r>
            <w:proofErr w:type="spellStart"/>
            <w:r w:rsidRPr="00A942B4">
              <w:rPr>
                <w:szCs w:val="20"/>
                <w:lang w:val="en-AU" w:eastAsia="en-US"/>
              </w:rPr>
              <w:t>Номер</w:t>
            </w:r>
            <w:proofErr w:type="spellEnd"/>
            <w:r w:rsidRPr="00A942B4">
              <w:rPr>
                <w:szCs w:val="20"/>
                <w:lang w:val="en-AU" w:eastAsia="en-US"/>
              </w:rPr>
              <w:t xml:space="preserve"> </w:t>
            </w:r>
            <w:proofErr w:type="spellStart"/>
            <w:r w:rsidRPr="00A942B4">
              <w:rPr>
                <w:szCs w:val="20"/>
                <w:lang w:val="en-AU" w:eastAsia="en-US"/>
              </w:rPr>
              <w:t>по</w:t>
            </w:r>
            <w:proofErr w:type="spellEnd"/>
            <w:r w:rsidRPr="00A942B4">
              <w:rPr>
                <w:szCs w:val="20"/>
                <w:lang w:val="en-AU" w:eastAsia="en-US"/>
              </w:rPr>
              <w:t xml:space="preserve"> </w:t>
            </w:r>
            <w:proofErr w:type="spellStart"/>
            <w:r w:rsidRPr="00A942B4">
              <w:rPr>
                <w:szCs w:val="20"/>
                <w:lang w:val="en-AU" w:eastAsia="en-US"/>
              </w:rPr>
              <w:t>предходен</w:t>
            </w:r>
            <w:proofErr w:type="spellEnd"/>
            <w:r w:rsidRPr="00A942B4">
              <w:rPr>
                <w:szCs w:val="20"/>
                <w:lang w:val="en-AU" w:eastAsia="en-US"/>
              </w:rPr>
              <w:t xml:space="preserve"> </w:t>
            </w:r>
            <w:proofErr w:type="spellStart"/>
            <w:r w:rsidRPr="00A942B4">
              <w:rPr>
                <w:szCs w:val="20"/>
                <w:lang w:val="en-AU" w:eastAsia="en-US"/>
              </w:rPr>
              <w:t>план</w:t>
            </w:r>
            <w:proofErr w:type="spellEnd"/>
            <w:r w:rsidRPr="00A942B4">
              <w:rPr>
                <w:szCs w:val="20"/>
                <w:lang w:val="en-AU" w:eastAsia="en-US"/>
              </w:rPr>
              <w:t xml:space="preserve">: </w:t>
            </w:r>
            <w:r w:rsidRPr="00A942B4">
              <w:rPr>
                <w:szCs w:val="20"/>
                <w:lang w:eastAsia="en-US"/>
              </w:rPr>
              <w:t>001159, Категория на земята при неполивни условия: 9, с АОС №400/17.06.2013г.</w:t>
            </w:r>
          </w:p>
        </w:tc>
      </w:tr>
      <w:tr w:rsidR="00A942B4" w:rsidRPr="00A942B4" w:rsidTr="00A942B4">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A942B4" w:rsidRPr="00A942B4" w:rsidRDefault="00A942B4" w:rsidP="00A942B4">
            <w:pPr>
              <w:jc w:val="right"/>
              <w:rPr>
                <w:rFonts w:ascii="Arial" w:hAnsi="Arial" w:cs="Arial"/>
                <w:sz w:val="20"/>
                <w:szCs w:val="20"/>
                <w:lang w:eastAsia="en-US"/>
              </w:rPr>
            </w:pPr>
            <w:r w:rsidRPr="00A942B4">
              <w:rPr>
                <w:rFonts w:ascii="Arial" w:hAnsi="Arial" w:cs="Arial"/>
                <w:sz w:val="20"/>
                <w:szCs w:val="20"/>
                <w:lang w:eastAsia="en-US"/>
              </w:rPr>
              <w:t>29</w:t>
            </w:r>
          </w:p>
        </w:tc>
        <w:tc>
          <w:tcPr>
            <w:tcW w:w="9100" w:type="dxa"/>
            <w:tcBorders>
              <w:top w:val="nil"/>
              <w:left w:val="single" w:sz="4" w:space="0" w:color="auto"/>
              <w:bottom w:val="single" w:sz="4" w:space="0" w:color="auto"/>
              <w:right w:val="single" w:sz="4" w:space="0" w:color="auto"/>
            </w:tcBorders>
            <w:shd w:val="clear" w:color="auto" w:fill="auto"/>
            <w:vAlign w:val="bottom"/>
          </w:tcPr>
          <w:p w:rsidR="00A942B4" w:rsidRPr="00A942B4" w:rsidRDefault="00A942B4" w:rsidP="00A942B4">
            <w:pPr>
              <w:rPr>
                <w:szCs w:val="20"/>
                <w:lang w:eastAsia="en-US"/>
              </w:rPr>
            </w:pPr>
            <w:proofErr w:type="spellStart"/>
            <w:r w:rsidRPr="00A942B4">
              <w:rPr>
                <w:szCs w:val="20"/>
                <w:lang w:val="ru-RU" w:eastAsia="en-US"/>
              </w:rPr>
              <w:t>Поземлен</w:t>
            </w:r>
            <w:proofErr w:type="spellEnd"/>
            <w:r w:rsidRPr="00A942B4">
              <w:rPr>
                <w:szCs w:val="20"/>
                <w:lang w:val="ru-RU" w:eastAsia="en-US"/>
              </w:rPr>
              <w:t xml:space="preserve"> </w:t>
            </w:r>
            <w:proofErr w:type="spellStart"/>
            <w:r w:rsidRPr="00A942B4">
              <w:rPr>
                <w:szCs w:val="20"/>
                <w:lang w:val="ru-RU" w:eastAsia="en-US"/>
              </w:rPr>
              <w:t>имот</w:t>
            </w:r>
            <w:proofErr w:type="spellEnd"/>
            <w:r w:rsidRPr="00A942B4">
              <w:rPr>
                <w:szCs w:val="20"/>
                <w:lang w:val="ru-RU" w:eastAsia="en-US"/>
              </w:rPr>
              <w:t xml:space="preserve"> с идентификатор 18157.55.691 с </w:t>
            </w:r>
            <w:proofErr w:type="spellStart"/>
            <w:r w:rsidRPr="00A942B4">
              <w:rPr>
                <w:szCs w:val="20"/>
                <w:lang w:val="ru-RU" w:eastAsia="en-US"/>
              </w:rPr>
              <w:t>площ</w:t>
            </w:r>
            <w:proofErr w:type="spellEnd"/>
            <w:r w:rsidRPr="00A942B4">
              <w:rPr>
                <w:szCs w:val="20"/>
                <w:lang w:val="ru-RU" w:eastAsia="en-US"/>
              </w:rPr>
              <w:t xml:space="preserve"> 2288 </w:t>
            </w:r>
            <w:proofErr w:type="spellStart"/>
            <w:r w:rsidRPr="00A942B4">
              <w:rPr>
                <w:szCs w:val="20"/>
                <w:lang w:val="ru-RU" w:eastAsia="en-US"/>
              </w:rPr>
              <w:t>кв.м</w:t>
            </w:r>
            <w:proofErr w:type="spellEnd"/>
            <w:r w:rsidRPr="00A942B4">
              <w:rPr>
                <w:szCs w:val="20"/>
                <w:lang w:val="ru-RU" w:eastAsia="en-US"/>
              </w:rPr>
              <w:t xml:space="preserve">. ТПТ: </w:t>
            </w:r>
            <w:proofErr w:type="spellStart"/>
            <w:r w:rsidRPr="00A942B4">
              <w:rPr>
                <w:szCs w:val="20"/>
                <w:lang w:val="ru-RU" w:eastAsia="en-US"/>
              </w:rPr>
              <w:t>Земеделска</w:t>
            </w:r>
            <w:proofErr w:type="spellEnd"/>
            <w:r w:rsidRPr="00A942B4">
              <w:rPr>
                <w:szCs w:val="20"/>
                <w:lang w:val="ru-RU" w:eastAsia="en-US"/>
              </w:rPr>
              <w:t xml:space="preserve"> НТП: Нива </w:t>
            </w:r>
            <w:proofErr w:type="spellStart"/>
            <w:r w:rsidRPr="00A942B4">
              <w:rPr>
                <w:szCs w:val="20"/>
                <w:lang w:val="en-AU" w:eastAsia="en-US"/>
              </w:rPr>
              <w:t>Номер</w:t>
            </w:r>
            <w:proofErr w:type="spellEnd"/>
            <w:r w:rsidRPr="00A942B4">
              <w:rPr>
                <w:szCs w:val="20"/>
                <w:lang w:val="en-AU" w:eastAsia="en-US"/>
              </w:rPr>
              <w:t xml:space="preserve"> </w:t>
            </w:r>
            <w:proofErr w:type="spellStart"/>
            <w:r w:rsidRPr="00A942B4">
              <w:rPr>
                <w:szCs w:val="20"/>
                <w:lang w:val="en-AU" w:eastAsia="en-US"/>
              </w:rPr>
              <w:t>по</w:t>
            </w:r>
            <w:proofErr w:type="spellEnd"/>
            <w:r w:rsidRPr="00A942B4">
              <w:rPr>
                <w:szCs w:val="20"/>
                <w:lang w:val="en-AU" w:eastAsia="en-US"/>
              </w:rPr>
              <w:t xml:space="preserve"> </w:t>
            </w:r>
            <w:proofErr w:type="spellStart"/>
            <w:r w:rsidRPr="00A942B4">
              <w:rPr>
                <w:szCs w:val="20"/>
                <w:lang w:val="en-AU" w:eastAsia="en-US"/>
              </w:rPr>
              <w:t>предходен</w:t>
            </w:r>
            <w:proofErr w:type="spellEnd"/>
            <w:r w:rsidRPr="00A942B4">
              <w:rPr>
                <w:szCs w:val="20"/>
                <w:lang w:val="en-AU" w:eastAsia="en-US"/>
              </w:rPr>
              <w:t xml:space="preserve"> </w:t>
            </w:r>
            <w:proofErr w:type="spellStart"/>
            <w:r w:rsidRPr="00A942B4">
              <w:rPr>
                <w:szCs w:val="20"/>
                <w:lang w:val="en-AU" w:eastAsia="en-US"/>
              </w:rPr>
              <w:t>план</w:t>
            </w:r>
            <w:proofErr w:type="spellEnd"/>
            <w:r w:rsidRPr="00A942B4">
              <w:rPr>
                <w:szCs w:val="20"/>
                <w:lang w:val="en-AU" w:eastAsia="en-US"/>
              </w:rPr>
              <w:t xml:space="preserve">: </w:t>
            </w:r>
            <w:r w:rsidRPr="00A942B4">
              <w:rPr>
                <w:szCs w:val="20"/>
                <w:lang w:eastAsia="en-US"/>
              </w:rPr>
              <w:t>000691, Категория на земята при неполивни условия: 9, с АОС №391/22.03.2013г.</w:t>
            </w:r>
          </w:p>
        </w:tc>
      </w:tr>
      <w:tr w:rsidR="00A942B4" w:rsidRPr="00A942B4" w:rsidTr="00A942B4">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A942B4" w:rsidRPr="00A942B4" w:rsidRDefault="00A942B4" w:rsidP="00A942B4">
            <w:pPr>
              <w:jc w:val="right"/>
              <w:rPr>
                <w:rFonts w:ascii="Arial" w:hAnsi="Arial" w:cs="Arial"/>
                <w:sz w:val="20"/>
                <w:szCs w:val="20"/>
                <w:lang w:eastAsia="en-US"/>
              </w:rPr>
            </w:pPr>
            <w:r w:rsidRPr="00A942B4">
              <w:rPr>
                <w:rFonts w:ascii="Arial" w:hAnsi="Arial" w:cs="Arial"/>
                <w:sz w:val="20"/>
                <w:szCs w:val="20"/>
                <w:lang w:eastAsia="en-US"/>
              </w:rPr>
              <w:t>30</w:t>
            </w:r>
          </w:p>
        </w:tc>
        <w:tc>
          <w:tcPr>
            <w:tcW w:w="9100" w:type="dxa"/>
            <w:tcBorders>
              <w:top w:val="nil"/>
              <w:left w:val="single" w:sz="4" w:space="0" w:color="auto"/>
              <w:bottom w:val="single" w:sz="4" w:space="0" w:color="auto"/>
              <w:right w:val="single" w:sz="4" w:space="0" w:color="auto"/>
            </w:tcBorders>
            <w:shd w:val="clear" w:color="auto" w:fill="auto"/>
            <w:vAlign w:val="bottom"/>
          </w:tcPr>
          <w:p w:rsidR="00A942B4" w:rsidRPr="00A942B4" w:rsidRDefault="00A942B4" w:rsidP="00A942B4">
            <w:pPr>
              <w:rPr>
                <w:szCs w:val="20"/>
                <w:lang w:eastAsia="en-US"/>
              </w:rPr>
            </w:pPr>
            <w:proofErr w:type="spellStart"/>
            <w:r w:rsidRPr="00A942B4">
              <w:rPr>
                <w:szCs w:val="20"/>
                <w:lang w:val="ru-RU" w:eastAsia="en-US"/>
              </w:rPr>
              <w:t>Поземлен</w:t>
            </w:r>
            <w:proofErr w:type="spellEnd"/>
            <w:r w:rsidRPr="00A942B4">
              <w:rPr>
                <w:szCs w:val="20"/>
                <w:lang w:val="ru-RU" w:eastAsia="en-US"/>
              </w:rPr>
              <w:t xml:space="preserve"> </w:t>
            </w:r>
            <w:proofErr w:type="spellStart"/>
            <w:r w:rsidRPr="00A942B4">
              <w:rPr>
                <w:szCs w:val="20"/>
                <w:lang w:val="ru-RU" w:eastAsia="en-US"/>
              </w:rPr>
              <w:t>имот</w:t>
            </w:r>
            <w:proofErr w:type="spellEnd"/>
            <w:r w:rsidRPr="00A942B4">
              <w:rPr>
                <w:szCs w:val="20"/>
                <w:lang w:val="ru-RU" w:eastAsia="en-US"/>
              </w:rPr>
              <w:t xml:space="preserve"> с идентификатор 18157.55.589 с </w:t>
            </w:r>
            <w:proofErr w:type="spellStart"/>
            <w:r w:rsidRPr="00A942B4">
              <w:rPr>
                <w:szCs w:val="20"/>
                <w:lang w:val="ru-RU" w:eastAsia="en-US"/>
              </w:rPr>
              <w:t>площ</w:t>
            </w:r>
            <w:proofErr w:type="spellEnd"/>
            <w:r w:rsidRPr="00A942B4">
              <w:rPr>
                <w:szCs w:val="20"/>
                <w:lang w:val="ru-RU" w:eastAsia="en-US"/>
              </w:rPr>
              <w:t xml:space="preserve"> 3059 </w:t>
            </w:r>
            <w:proofErr w:type="spellStart"/>
            <w:r w:rsidRPr="00A942B4">
              <w:rPr>
                <w:szCs w:val="20"/>
                <w:lang w:val="ru-RU" w:eastAsia="en-US"/>
              </w:rPr>
              <w:t>кв.м</w:t>
            </w:r>
            <w:proofErr w:type="spellEnd"/>
            <w:r w:rsidRPr="00A942B4">
              <w:rPr>
                <w:szCs w:val="20"/>
                <w:lang w:val="ru-RU" w:eastAsia="en-US"/>
              </w:rPr>
              <w:t xml:space="preserve">. ТПТ: </w:t>
            </w:r>
            <w:proofErr w:type="spellStart"/>
            <w:r w:rsidRPr="00A942B4">
              <w:rPr>
                <w:szCs w:val="20"/>
                <w:lang w:val="ru-RU" w:eastAsia="en-US"/>
              </w:rPr>
              <w:t>Земеделска</w:t>
            </w:r>
            <w:proofErr w:type="spellEnd"/>
            <w:r w:rsidRPr="00A942B4">
              <w:rPr>
                <w:szCs w:val="20"/>
                <w:lang w:val="ru-RU" w:eastAsia="en-US"/>
              </w:rPr>
              <w:t xml:space="preserve"> НТП: Нива </w:t>
            </w:r>
            <w:proofErr w:type="spellStart"/>
            <w:r w:rsidRPr="00A942B4">
              <w:rPr>
                <w:szCs w:val="20"/>
                <w:lang w:val="en-AU" w:eastAsia="en-US"/>
              </w:rPr>
              <w:t>Номер</w:t>
            </w:r>
            <w:proofErr w:type="spellEnd"/>
            <w:r w:rsidRPr="00A942B4">
              <w:rPr>
                <w:szCs w:val="20"/>
                <w:lang w:val="en-AU" w:eastAsia="en-US"/>
              </w:rPr>
              <w:t xml:space="preserve"> </w:t>
            </w:r>
            <w:proofErr w:type="spellStart"/>
            <w:r w:rsidRPr="00A942B4">
              <w:rPr>
                <w:szCs w:val="20"/>
                <w:lang w:val="en-AU" w:eastAsia="en-US"/>
              </w:rPr>
              <w:t>по</w:t>
            </w:r>
            <w:proofErr w:type="spellEnd"/>
            <w:r w:rsidRPr="00A942B4">
              <w:rPr>
                <w:szCs w:val="20"/>
                <w:lang w:val="en-AU" w:eastAsia="en-US"/>
              </w:rPr>
              <w:t xml:space="preserve"> </w:t>
            </w:r>
            <w:proofErr w:type="spellStart"/>
            <w:r w:rsidRPr="00A942B4">
              <w:rPr>
                <w:szCs w:val="20"/>
                <w:lang w:val="en-AU" w:eastAsia="en-US"/>
              </w:rPr>
              <w:t>предходен</w:t>
            </w:r>
            <w:proofErr w:type="spellEnd"/>
            <w:r w:rsidRPr="00A942B4">
              <w:rPr>
                <w:szCs w:val="20"/>
                <w:lang w:val="en-AU" w:eastAsia="en-US"/>
              </w:rPr>
              <w:t xml:space="preserve"> </w:t>
            </w:r>
            <w:proofErr w:type="spellStart"/>
            <w:r w:rsidRPr="00A942B4">
              <w:rPr>
                <w:szCs w:val="20"/>
                <w:lang w:val="en-AU" w:eastAsia="en-US"/>
              </w:rPr>
              <w:t>план</w:t>
            </w:r>
            <w:proofErr w:type="spellEnd"/>
            <w:r w:rsidRPr="00A942B4">
              <w:rPr>
                <w:szCs w:val="20"/>
                <w:lang w:val="en-AU" w:eastAsia="en-US"/>
              </w:rPr>
              <w:t xml:space="preserve">: </w:t>
            </w:r>
            <w:r w:rsidRPr="00A942B4">
              <w:rPr>
                <w:szCs w:val="20"/>
                <w:lang w:eastAsia="en-US"/>
              </w:rPr>
              <w:t>000589, Категория на земята при неполивни условия: 9,  с АОС №392/22.03.2013г.</w:t>
            </w:r>
          </w:p>
        </w:tc>
      </w:tr>
    </w:tbl>
    <w:p w:rsidR="00A942B4" w:rsidRPr="00A942B4" w:rsidRDefault="00A942B4" w:rsidP="00A942B4">
      <w:pPr>
        <w:tabs>
          <w:tab w:val="left" w:pos="900"/>
        </w:tabs>
        <w:jc w:val="both"/>
        <w:rPr>
          <w:lang w:eastAsia="en-US"/>
        </w:rPr>
      </w:pPr>
    </w:p>
    <w:p w:rsidR="00A942B4" w:rsidRPr="00A942B4" w:rsidRDefault="00A942B4" w:rsidP="00A942B4">
      <w:pPr>
        <w:numPr>
          <w:ilvl w:val="0"/>
          <w:numId w:val="16"/>
        </w:numPr>
        <w:tabs>
          <w:tab w:val="left" w:pos="900"/>
        </w:tabs>
        <w:spacing w:after="200" w:line="276" w:lineRule="auto"/>
        <w:jc w:val="both"/>
        <w:rPr>
          <w:lang w:eastAsia="en-US"/>
        </w:rPr>
      </w:pPr>
      <w:proofErr w:type="spellStart"/>
      <w:r w:rsidRPr="00C34F47">
        <w:rPr>
          <w:lang w:val="en-AU" w:eastAsia="en-US"/>
        </w:rPr>
        <w:t>Дава</w:t>
      </w:r>
      <w:proofErr w:type="spellEnd"/>
      <w:r w:rsidRPr="00C34F47">
        <w:rPr>
          <w:lang w:val="en-AU" w:eastAsia="en-US"/>
        </w:rPr>
        <w:t xml:space="preserve"> </w:t>
      </w:r>
      <w:r w:rsidRPr="00A942B4">
        <w:rPr>
          <w:lang w:eastAsia="en-US"/>
        </w:rPr>
        <w:t>съгласие</w:t>
      </w:r>
      <w:r w:rsidRPr="00C34F47">
        <w:rPr>
          <w:lang w:val="en-AU" w:eastAsia="en-US"/>
        </w:rPr>
        <w:t xml:space="preserve"> </w:t>
      </w:r>
      <w:proofErr w:type="spellStart"/>
      <w:r w:rsidRPr="00C34F47">
        <w:rPr>
          <w:lang w:val="en-AU" w:eastAsia="en-US"/>
        </w:rPr>
        <w:t>да</w:t>
      </w:r>
      <w:proofErr w:type="spellEnd"/>
      <w:r w:rsidRPr="00C34F47">
        <w:rPr>
          <w:lang w:val="en-AU" w:eastAsia="en-US"/>
        </w:rPr>
        <w:t xml:space="preserve"> </w:t>
      </w:r>
      <w:proofErr w:type="spellStart"/>
      <w:r w:rsidRPr="00C34F47">
        <w:rPr>
          <w:lang w:val="en-AU" w:eastAsia="en-US"/>
        </w:rPr>
        <w:t>бъдат</w:t>
      </w:r>
      <w:proofErr w:type="spellEnd"/>
      <w:r w:rsidRPr="00C34F47">
        <w:rPr>
          <w:lang w:val="en-AU" w:eastAsia="en-US"/>
        </w:rPr>
        <w:t xml:space="preserve"> </w:t>
      </w:r>
      <w:proofErr w:type="spellStart"/>
      <w:r w:rsidRPr="00C34F47">
        <w:rPr>
          <w:lang w:val="en-AU" w:eastAsia="en-US"/>
        </w:rPr>
        <w:t>отдадени</w:t>
      </w:r>
      <w:proofErr w:type="spellEnd"/>
      <w:r w:rsidRPr="00C34F47">
        <w:rPr>
          <w:lang w:val="en-AU" w:eastAsia="en-US"/>
        </w:rPr>
        <w:t xml:space="preserve"> </w:t>
      </w:r>
      <w:proofErr w:type="spellStart"/>
      <w:r w:rsidRPr="00C34F47">
        <w:rPr>
          <w:lang w:val="en-AU" w:eastAsia="en-US"/>
        </w:rPr>
        <w:t>под</w:t>
      </w:r>
      <w:proofErr w:type="spellEnd"/>
      <w:r w:rsidRPr="00C34F47">
        <w:rPr>
          <w:lang w:val="en-AU" w:eastAsia="en-US"/>
        </w:rPr>
        <w:t xml:space="preserve"> </w:t>
      </w:r>
      <w:r w:rsidRPr="00A942B4">
        <w:rPr>
          <w:lang w:eastAsia="en-US"/>
        </w:rPr>
        <w:t>наем</w:t>
      </w:r>
      <w:r w:rsidRPr="00C34F47">
        <w:rPr>
          <w:lang w:val="en-AU" w:eastAsia="en-US"/>
        </w:rPr>
        <w:t xml:space="preserve"> </w:t>
      </w:r>
      <w:proofErr w:type="spellStart"/>
      <w:r w:rsidRPr="00C34F47">
        <w:rPr>
          <w:lang w:val="en-AU" w:eastAsia="en-US"/>
        </w:rPr>
        <w:t>без</w:t>
      </w:r>
      <w:proofErr w:type="spellEnd"/>
      <w:r w:rsidRPr="00C34F47">
        <w:rPr>
          <w:lang w:val="en-AU" w:eastAsia="en-US"/>
        </w:rPr>
        <w:t xml:space="preserve"> </w:t>
      </w:r>
      <w:proofErr w:type="spellStart"/>
      <w:r w:rsidRPr="00C34F47">
        <w:rPr>
          <w:lang w:val="en-AU" w:eastAsia="en-US"/>
        </w:rPr>
        <w:t>търг</w:t>
      </w:r>
      <w:proofErr w:type="spellEnd"/>
      <w:r w:rsidRPr="00C34F47">
        <w:rPr>
          <w:lang w:val="en-AU" w:eastAsia="en-US"/>
        </w:rPr>
        <w:t xml:space="preserve"> </w:t>
      </w:r>
      <w:proofErr w:type="spellStart"/>
      <w:r w:rsidRPr="00C34F47">
        <w:rPr>
          <w:lang w:val="en-AU" w:eastAsia="en-US"/>
        </w:rPr>
        <w:t>или</w:t>
      </w:r>
      <w:proofErr w:type="spellEnd"/>
      <w:r w:rsidRPr="00C34F47">
        <w:rPr>
          <w:lang w:val="en-AU" w:eastAsia="en-US"/>
        </w:rPr>
        <w:t xml:space="preserve"> </w:t>
      </w:r>
      <w:proofErr w:type="spellStart"/>
      <w:r w:rsidRPr="00C34F47">
        <w:rPr>
          <w:lang w:val="en-AU" w:eastAsia="en-US"/>
        </w:rPr>
        <w:t>конкурс</w:t>
      </w:r>
      <w:proofErr w:type="spellEnd"/>
      <w:r w:rsidRPr="00C34F47">
        <w:rPr>
          <w:lang w:val="en-AU" w:eastAsia="en-US"/>
        </w:rPr>
        <w:t xml:space="preserve"> </w:t>
      </w:r>
      <w:proofErr w:type="spellStart"/>
      <w:r w:rsidRPr="00C34F47">
        <w:rPr>
          <w:lang w:val="en-AU" w:eastAsia="en-US"/>
        </w:rPr>
        <w:t>за</w:t>
      </w:r>
      <w:proofErr w:type="spellEnd"/>
      <w:r w:rsidRPr="00C34F47">
        <w:rPr>
          <w:lang w:val="en-AU" w:eastAsia="en-US"/>
        </w:rPr>
        <w:t xml:space="preserve"> </w:t>
      </w:r>
      <w:proofErr w:type="spellStart"/>
      <w:r w:rsidRPr="00C34F47">
        <w:rPr>
          <w:lang w:val="en-AU" w:eastAsia="en-US"/>
        </w:rPr>
        <w:t>срок</w:t>
      </w:r>
      <w:proofErr w:type="spellEnd"/>
      <w:r w:rsidRPr="00C34F47">
        <w:rPr>
          <w:lang w:val="en-AU" w:eastAsia="en-US"/>
        </w:rPr>
        <w:t xml:space="preserve"> </w:t>
      </w:r>
      <w:proofErr w:type="spellStart"/>
      <w:r w:rsidRPr="00C34F47">
        <w:rPr>
          <w:lang w:val="en-AU" w:eastAsia="en-US"/>
        </w:rPr>
        <w:t>от</w:t>
      </w:r>
      <w:proofErr w:type="spellEnd"/>
      <w:r w:rsidRPr="00C34F47">
        <w:rPr>
          <w:lang w:val="en-AU" w:eastAsia="en-US"/>
        </w:rPr>
        <w:t xml:space="preserve"> </w:t>
      </w:r>
      <w:r w:rsidRPr="00C34F47">
        <w:rPr>
          <w:b/>
          <w:lang w:val="en-AU" w:eastAsia="en-US"/>
        </w:rPr>
        <w:t>10</w:t>
      </w:r>
      <w:r w:rsidRPr="00C34F47">
        <w:rPr>
          <w:lang w:val="en-AU" w:eastAsia="en-US"/>
        </w:rPr>
        <w:t xml:space="preserve"> /</w:t>
      </w:r>
      <w:proofErr w:type="spellStart"/>
      <w:r w:rsidRPr="00C34F47">
        <w:rPr>
          <w:lang w:val="en-AU" w:eastAsia="en-US"/>
        </w:rPr>
        <w:t>десет</w:t>
      </w:r>
      <w:proofErr w:type="spellEnd"/>
      <w:r w:rsidRPr="00C34F47">
        <w:rPr>
          <w:b/>
          <w:lang w:val="en-AU" w:eastAsia="en-US"/>
        </w:rPr>
        <w:t xml:space="preserve">/ </w:t>
      </w:r>
      <w:proofErr w:type="spellStart"/>
      <w:r w:rsidRPr="00C34F47">
        <w:rPr>
          <w:b/>
          <w:lang w:val="en-AU" w:eastAsia="en-US"/>
        </w:rPr>
        <w:t>години</w:t>
      </w:r>
      <w:proofErr w:type="spellEnd"/>
      <w:r w:rsidRPr="00C34F47">
        <w:rPr>
          <w:lang w:val="en-AU" w:eastAsia="en-US"/>
        </w:rPr>
        <w:t xml:space="preserve"> </w:t>
      </w:r>
      <w:proofErr w:type="spellStart"/>
      <w:r w:rsidRPr="00C34F47">
        <w:rPr>
          <w:lang w:val="en-AU" w:eastAsia="en-US"/>
        </w:rPr>
        <w:t>поземлени</w:t>
      </w:r>
      <w:proofErr w:type="spellEnd"/>
      <w:r w:rsidRPr="00C34F47">
        <w:rPr>
          <w:lang w:val="en-AU" w:eastAsia="en-US"/>
        </w:rPr>
        <w:t xml:space="preserve"> </w:t>
      </w:r>
      <w:proofErr w:type="spellStart"/>
      <w:r w:rsidRPr="00C34F47">
        <w:rPr>
          <w:lang w:val="en-AU" w:eastAsia="en-US"/>
        </w:rPr>
        <w:t>имоти</w:t>
      </w:r>
      <w:proofErr w:type="spellEnd"/>
      <w:r w:rsidRPr="00C34F47">
        <w:rPr>
          <w:lang w:val="en-AU" w:eastAsia="en-US"/>
        </w:rPr>
        <w:t xml:space="preserve"> – </w:t>
      </w:r>
      <w:proofErr w:type="spellStart"/>
      <w:r w:rsidRPr="00C34F47">
        <w:rPr>
          <w:lang w:val="en-AU" w:eastAsia="en-US"/>
        </w:rPr>
        <w:t>частна</w:t>
      </w:r>
      <w:proofErr w:type="spellEnd"/>
      <w:r w:rsidRPr="00C34F47">
        <w:rPr>
          <w:lang w:val="en-AU" w:eastAsia="en-US"/>
        </w:rPr>
        <w:t xml:space="preserve"> </w:t>
      </w:r>
      <w:proofErr w:type="spellStart"/>
      <w:r w:rsidRPr="00C34F47">
        <w:rPr>
          <w:lang w:val="en-AU" w:eastAsia="en-US"/>
        </w:rPr>
        <w:t>общинска</w:t>
      </w:r>
      <w:proofErr w:type="spellEnd"/>
      <w:r w:rsidRPr="00C34F47">
        <w:rPr>
          <w:lang w:val="en-AU" w:eastAsia="en-US"/>
        </w:rPr>
        <w:t xml:space="preserve"> </w:t>
      </w:r>
      <w:proofErr w:type="spellStart"/>
      <w:r w:rsidRPr="00C34F47">
        <w:rPr>
          <w:lang w:val="en-AU" w:eastAsia="en-US"/>
        </w:rPr>
        <w:t>собственост</w:t>
      </w:r>
      <w:proofErr w:type="spellEnd"/>
      <w:r w:rsidRPr="00C34F47">
        <w:rPr>
          <w:lang w:val="en-AU" w:eastAsia="en-US"/>
        </w:rPr>
        <w:t xml:space="preserve"> </w:t>
      </w:r>
      <w:proofErr w:type="spellStart"/>
      <w:r w:rsidRPr="00C34F47">
        <w:rPr>
          <w:lang w:val="en-AU" w:eastAsia="en-US"/>
        </w:rPr>
        <w:t>представляващи</w:t>
      </w:r>
      <w:proofErr w:type="spellEnd"/>
      <w:r w:rsidRPr="00C34F47">
        <w:rPr>
          <w:lang w:val="en-AU" w:eastAsia="en-US"/>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3"/>
        <w:gridCol w:w="889"/>
        <w:gridCol w:w="1002"/>
        <w:gridCol w:w="1119"/>
        <w:gridCol w:w="1835"/>
        <w:gridCol w:w="1254"/>
        <w:gridCol w:w="783"/>
        <w:gridCol w:w="753"/>
        <w:gridCol w:w="1120"/>
      </w:tblGrid>
      <w:tr w:rsidR="00A942B4" w:rsidRPr="00A942B4" w:rsidTr="00A942B4">
        <w:trPr>
          <w:trHeight w:val="380"/>
        </w:trPr>
        <w:tc>
          <w:tcPr>
            <w:tcW w:w="673" w:type="dxa"/>
          </w:tcPr>
          <w:p w:rsidR="00A942B4" w:rsidRPr="00A942B4" w:rsidRDefault="00A942B4" w:rsidP="00A942B4">
            <w:pPr>
              <w:jc w:val="center"/>
              <w:rPr>
                <w:b/>
                <w:lang w:val="en-AU" w:eastAsia="en-US"/>
              </w:rPr>
            </w:pPr>
            <w:r w:rsidRPr="00A942B4">
              <w:rPr>
                <w:b/>
                <w:bCs/>
                <w:szCs w:val="20"/>
              </w:rPr>
              <w:t>№ по</w:t>
            </w:r>
            <w:r w:rsidRPr="00A942B4">
              <w:rPr>
                <w:b/>
                <w:bCs/>
                <w:szCs w:val="20"/>
                <w:lang w:val="ru-RU"/>
              </w:rPr>
              <w:t xml:space="preserve"> </w:t>
            </w:r>
            <w:r w:rsidRPr="00A942B4">
              <w:rPr>
                <w:b/>
                <w:bCs/>
                <w:szCs w:val="20"/>
              </w:rPr>
              <w:t>ред</w:t>
            </w:r>
          </w:p>
        </w:tc>
        <w:tc>
          <w:tcPr>
            <w:tcW w:w="889" w:type="dxa"/>
            <w:vAlign w:val="center"/>
          </w:tcPr>
          <w:p w:rsidR="00A942B4" w:rsidRPr="00A942B4" w:rsidRDefault="00A942B4" w:rsidP="00A942B4">
            <w:pPr>
              <w:jc w:val="center"/>
              <w:rPr>
                <w:b/>
                <w:lang w:val="en-AU" w:eastAsia="en-US"/>
              </w:rPr>
            </w:pPr>
            <w:proofErr w:type="spellStart"/>
            <w:r w:rsidRPr="00A942B4">
              <w:rPr>
                <w:b/>
                <w:lang w:val="en-AU" w:eastAsia="en-US"/>
              </w:rPr>
              <w:t>област</w:t>
            </w:r>
            <w:proofErr w:type="spellEnd"/>
          </w:p>
        </w:tc>
        <w:tc>
          <w:tcPr>
            <w:tcW w:w="1002" w:type="dxa"/>
            <w:vAlign w:val="center"/>
          </w:tcPr>
          <w:p w:rsidR="00A942B4" w:rsidRPr="00A942B4" w:rsidRDefault="00A942B4" w:rsidP="00A942B4">
            <w:pPr>
              <w:jc w:val="center"/>
              <w:rPr>
                <w:b/>
                <w:lang w:val="en-AU" w:eastAsia="en-US"/>
              </w:rPr>
            </w:pPr>
            <w:proofErr w:type="spellStart"/>
            <w:r w:rsidRPr="00A942B4">
              <w:rPr>
                <w:b/>
                <w:lang w:val="en-AU" w:eastAsia="en-US"/>
              </w:rPr>
              <w:t>община</w:t>
            </w:r>
            <w:proofErr w:type="spellEnd"/>
          </w:p>
        </w:tc>
        <w:tc>
          <w:tcPr>
            <w:tcW w:w="1119" w:type="dxa"/>
            <w:vAlign w:val="center"/>
          </w:tcPr>
          <w:p w:rsidR="00A942B4" w:rsidRPr="00A942B4" w:rsidRDefault="00A942B4" w:rsidP="00A942B4">
            <w:pPr>
              <w:jc w:val="center"/>
              <w:rPr>
                <w:b/>
                <w:lang w:eastAsia="en-US"/>
              </w:rPr>
            </w:pPr>
            <w:proofErr w:type="spellStart"/>
            <w:r w:rsidRPr="00A942B4">
              <w:rPr>
                <w:b/>
                <w:lang w:val="en-AU" w:eastAsia="en-US"/>
              </w:rPr>
              <w:t>Землище</w:t>
            </w:r>
            <w:proofErr w:type="spellEnd"/>
          </w:p>
        </w:tc>
        <w:tc>
          <w:tcPr>
            <w:tcW w:w="1835" w:type="dxa"/>
            <w:vAlign w:val="center"/>
          </w:tcPr>
          <w:p w:rsidR="00A942B4" w:rsidRPr="00A942B4" w:rsidRDefault="00A942B4" w:rsidP="00A942B4">
            <w:pPr>
              <w:jc w:val="center"/>
              <w:rPr>
                <w:b/>
                <w:lang w:val="en-AU" w:eastAsia="en-US"/>
              </w:rPr>
            </w:pPr>
            <w:proofErr w:type="spellStart"/>
            <w:r w:rsidRPr="00A942B4">
              <w:rPr>
                <w:b/>
                <w:lang w:val="en-AU" w:eastAsia="en-US"/>
              </w:rPr>
              <w:t>идентификатор</w:t>
            </w:r>
            <w:proofErr w:type="spellEnd"/>
          </w:p>
        </w:tc>
        <w:tc>
          <w:tcPr>
            <w:tcW w:w="1254" w:type="dxa"/>
            <w:vAlign w:val="center"/>
          </w:tcPr>
          <w:p w:rsidR="00A942B4" w:rsidRPr="00A942B4" w:rsidRDefault="00A942B4" w:rsidP="00A942B4">
            <w:pPr>
              <w:jc w:val="center"/>
              <w:rPr>
                <w:b/>
                <w:lang w:val="en-AU" w:eastAsia="en-US"/>
              </w:rPr>
            </w:pPr>
            <w:proofErr w:type="spellStart"/>
            <w:r w:rsidRPr="00A942B4">
              <w:rPr>
                <w:b/>
                <w:lang w:val="en-AU" w:eastAsia="en-US"/>
              </w:rPr>
              <w:t>категория</w:t>
            </w:r>
            <w:proofErr w:type="spellEnd"/>
          </w:p>
        </w:tc>
        <w:tc>
          <w:tcPr>
            <w:tcW w:w="783" w:type="dxa"/>
            <w:vAlign w:val="center"/>
          </w:tcPr>
          <w:p w:rsidR="00A942B4" w:rsidRPr="00A942B4" w:rsidRDefault="00A942B4" w:rsidP="00A942B4">
            <w:pPr>
              <w:jc w:val="center"/>
              <w:rPr>
                <w:b/>
                <w:lang w:val="en-AU" w:eastAsia="en-US"/>
              </w:rPr>
            </w:pPr>
            <w:proofErr w:type="spellStart"/>
            <w:r w:rsidRPr="00A942B4">
              <w:rPr>
                <w:b/>
                <w:lang w:val="en-AU" w:eastAsia="en-US"/>
              </w:rPr>
              <w:t>площ</w:t>
            </w:r>
            <w:proofErr w:type="spellEnd"/>
            <w:r w:rsidRPr="00A942B4">
              <w:rPr>
                <w:b/>
                <w:lang w:val="en-AU" w:eastAsia="en-US"/>
              </w:rPr>
              <w:t xml:space="preserve"> в</w:t>
            </w:r>
          </w:p>
          <w:p w:rsidR="00A942B4" w:rsidRPr="00A942B4" w:rsidRDefault="00A942B4" w:rsidP="00A942B4">
            <w:pPr>
              <w:jc w:val="center"/>
              <w:rPr>
                <w:b/>
                <w:lang w:val="en-AU" w:eastAsia="en-US"/>
              </w:rPr>
            </w:pPr>
            <w:proofErr w:type="spellStart"/>
            <w:r w:rsidRPr="00A942B4">
              <w:rPr>
                <w:b/>
                <w:lang w:val="en-AU" w:eastAsia="en-US"/>
              </w:rPr>
              <w:t>кв.м</w:t>
            </w:r>
            <w:proofErr w:type="spellEnd"/>
            <w:r w:rsidRPr="00A942B4">
              <w:rPr>
                <w:b/>
                <w:lang w:val="en-AU" w:eastAsia="en-US"/>
              </w:rPr>
              <w:t>.</w:t>
            </w:r>
          </w:p>
        </w:tc>
        <w:tc>
          <w:tcPr>
            <w:tcW w:w="753" w:type="dxa"/>
            <w:vAlign w:val="center"/>
          </w:tcPr>
          <w:p w:rsidR="00A942B4" w:rsidRPr="00A942B4" w:rsidRDefault="00A942B4" w:rsidP="00A942B4">
            <w:pPr>
              <w:jc w:val="center"/>
              <w:rPr>
                <w:b/>
                <w:lang w:val="en-AU" w:eastAsia="en-US"/>
              </w:rPr>
            </w:pPr>
            <w:r w:rsidRPr="00A942B4">
              <w:rPr>
                <w:b/>
                <w:lang w:val="en-AU" w:eastAsia="en-US"/>
              </w:rPr>
              <w:t>НТП</w:t>
            </w:r>
          </w:p>
        </w:tc>
        <w:tc>
          <w:tcPr>
            <w:tcW w:w="753" w:type="dxa"/>
          </w:tcPr>
          <w:p w:rsidR="00A942B4" w:rsidRPr="00A942B4" w:rsidRDefault="00A942B4" w:rsidP="00A942B4">
            <w:pPr>
              <w:jc w:val="center"/>
              <w:rPr>
                <w:b/>
                <w:lang w:eastAsia="en-US"/>
              </w:rPr>
            </w:pPr>
            <w:r w:rsidRPr="00A942B4">
              <w:rPr>
                <w:b/>
                <w:lang w:eastAsia="en-US"/>
              </w:rPr>
              <w:t>Годишен наем</w:t>
            </w:r>
          </w:p>
        </w:tc>
      </w:tr>
      <w:tr w:rsidR="00A942B4" w:rsidRPr="00A942B4" w:rsidTr="00A942B4">
        <w:trPr>
          <w:trHeight w:val="356"/>
        </w:trPr>
        <w:tc>
          <w:tcPr>
            <w:tcW w:w="673" w:type="dxa"/>
          </w:tcPr>
          <w:p w:rsidR="00A942B4" w:rsidRPr="00A942B4" w:rsidRDefault="00A942B4" w:rsidP="00A942B4">
            <w:pPr>
              <w:rPr>
                <w:lang w:eastAsia="en-US"/>
              </w:rPr>
            </w:pPr>
            <w:r w:rsidRPr="00A942B4">
              <w:rPr>
                <w:lang w:eastAsia="en-US"/>
              </w:rPr>
              <w:t>28</w:t>
            </w:r>
          </w:p>
        </w:tc>
        <w:tc>
          <w:tcPr>
            <w:tcW w:w="889" w:type="dxa"/>
          </w:tcPr>
          <w:p w:rsidR="00A942B4" w:rsidRPr="00A942B4" w:rsidRDefault="00A942B4" w:rsidP="00A942B4">
            <w:pPr>
              <w:rPr>
                <w:lang w:eastAsia="en-US"/>
              </w:rPr>
            </w:pPr>
            <w:r w:rsidRPr="00A942B4">
              <w:rPr>
                <w:lang w:eastAsia="en-US"/>
              </w:rPr>
              <w:t>Стара Загора</w:t>
            </w:r>
          </w:p>
        </w:tc>
        <w:tc>
          <w:tcPr>
            <w:tcW w:w="1002" w:type="dxa"/>
          </w:tcPr>
          <w:p w:rsidR="00A942B4" w:rsidRPr="00A942B4" w:rsidRDefault="00A942B4" w:rsidP="00A942B4">
            <w:pPr>
              <w:rPr>
                <w:lang w:eastAsia="en-US"/>
              </w:rPr>
            </w:pPr>
            <w:r w:rsidRPr="00A942B4">
              <w:rPr>
                <w:lang w:eastAsia="en-US"/>
              </w:rPr>
              <w:t>Гурково</w:t>
            </w:r>
          </w:p>
        </w:tc>
        <w:tc>
          <w:tcPr>
            <w:tcW w:w="1119" w:type="dxa"/>
          </w:tcPr>
          <w:p w:rsidR="00A942B4" w:rsidRPr="00A942B4" w:rsidRDefault="00A942B4" w:rsidP="00A942B4">
            <w:pPr>
              <w:rPr>
                <w:lang w:eastAsia="en-US"/>
              </w:rPr>
            </w:pPr>
            <w:r w:rsidRPr="00A942B4">
              <w:rPr>
                <w:lang w:eastAsia="en-US"/>
              </w:rPr>
              <w:t xml:space="preserve">Гурково </w:t>
            </w:r>
          </w:p>
        </w:tc>
        <w:tc>
          <w:tcPr>
            <w:tcW w:w="1835" w:type="dxa"/>
          </w:tcPr>
          <w:p w:rsidR="00A942B4" w:rsidRPr="00A942B4" w:rsidRDefault="00A942B4" w:rsidP="00A942B4">
            <w:pPr>
              <w:rPr>
                <w:lang w:eastAsia="en-US"/>
              </w:rPr>
            </w:pPr>
            <w:r w:rsidRPr="00A942B4">
              <w:rPr>
                <w:lang w:eastAsia="en-US"/>
              </w:rPr>
              <w:t>18157.55.159</w:t>
            </w:r>
          </w:p>
        </w:tc>
        <w:tc>
          <w:tcPr>
            <w:tcW w:w="1254" w:type="dxa"/>
          </w:tcPr>
          <w:p w:rsidR="00A942B4" w:rsidRPr="00A942B4" w:rsidRDefault="00A942B4" w:rsidP="00A942B4">
            <w:pPr>
              <w:rPr>
                <w:lang w:eastAsia="en-US"/>
              </w:rPr>
            </w:pPr>
            <w:r w:rsidRPr="00A942B4">
              <w:rPr>
                <w:lang w:eastAsia="en-US"/>
              </w:rPr>
              <w:t>ІХ</w:t>
            </w:r>
          </w:p>
        </w:tc>
        <w:tc>
          <w:tcPr>
            <w:tcW w:w="783" w:type="dxa"/>
          </w:tcPr>
          <w:p w:rsidR="00A942B4" w:rsidRPr="00A942B4" w:rsidRDefault="00A942B4" w:rsidP="00A942B4">
            <w:pPr>
              <w:rPr>
                <w:lang w:eastAsia="en-US"/>
              </w:rPr>
            </w:pPr>
            <w:r w:rsidRPr="00A942B4">
              <w:rPr>
                <w:lang w:eastAsia="en-US"/>
              </w:rPr>
              <w:t>3629</w:t>
            </w:r>
          </w:p>
        </w:tc>
        <w:tc>
          <w:tcPr>
            <w:tcW w:w="753" w:type="dxa"/>
          </w:tcPr>
          <w:p w:rsidR="00A942B4" w:rsidRPr="00A942B4" w:rsidRDefault="00A942B4" w:rsidP="00A942B4">
            <w:pPr>
              <w:rPr>
                <w:lang w:eastAsia="en-US"/>
              </w:rPr>
            </w:pPr>
            <w:r w:rsidRPr="00A942B4">
              <w:rPr>
                <w:lang w:eastAsia="en-US"/>
              </w:rPr>
              <w:t>Нива</w:t>
            </w:r>
          </w:p>
        </w:tc>
        <w:tc>
          <w:tcPr>
            <w:tcW w:w="753" w:type="dxa"/>
          </w:tcPr>
          <w:p w:rsidR="00A942B4" w:rsidRPr="00A942B4" w:rsidRDefault="00A942B4" w:rsidP="00A942B4">
            <w:pPr>
              <w:rPr>
                <w:lang w:eastAsia="en-US"/>
              </w:rPr>
            </w:pPr>
          </w:p>
        </w:tc>
      </w:tr>
      <w:tr w:rsidR="00A942B4" w:rsidRPr="00A942B4" w:rsidTr="00A942B4">
        <w:trPr>
          <w:trHeight w:val="357"/>
        </w:trPr>
        <w:tc>
          <w:tcPr>
            <w:tcW w:w="673" w:type="dxa"/>
          </w:tcPr>
          <w:p w:rsidR="00A942B4" w:rsidRPr="00A942B4" w:rsidRDefault="00A942B4" w:rsidP="00A942B4">
            <w:pPr>
              <w:rPr>
                <w:lang w:eastAsia="en-US"/>
              </w:rPr>
            </w:pPr>
            <w:r w:rsidRPr="00A942B4">
              <w:rPr>
                <w:lang w:eastAsia="en-US"/>
              </w:rPr>
              <w:t>29</w:t>
            </w:r>
          </w:p>
        </w:tc>
        <w:tc>
          <w:tcPr>
            <w:tcW w:w="889" w:type="dxa"/>
          </w:tcPr>
          <w:p w:rsidR="00A942B4" w:rsidRPr="00A942B4" w:rsidRDefault="00A942B4" w:rsidP="00A942B4">
            <w:pPr>
              <w:rPr>
                <w:lang w:eastAsia="en-US"/>
              </w:rPr>
            </w:pPr>
            <w:r w:rsidRPr="00A942B4">
              <w:rPr>
                <w:lang w:eastAsia="en-US"/>
              </w:rPr>
              <w:t>Стара Загора</w:t>
            </w:r>
          </w:p>
        </w:tc>
        <w:tc>
          <w:tcPr>
            <w:tcW w:w="1002" w:type="dxa"/>
          </w:tcPr>
          <w:p w:rsidR="00A942B4" w:rsidRPr="00A942B4" w:rsidRDefault="00A942B4" w:rsidP="00A942B4">
            <w:pPr>
              <w:rPr>
                <w:lang w:eastAsia="en-US"/>
              </w:rPr>
            </w:pPr>
            <w:r w:rsidRPr="00A942B4">
              <w:rPr>
                <w:lang w:eastAsia="en-US"/>
              </w:rPr>
              <w:t>Гурково</w:t>
            </w:r>
          </w:p>
        </w:tc>
        <w:tc>
          <w:tcPr>
            <w:tcW w:w="1119" w:type="dxa"/>
          </w:tcPr>
          <w:p w:rsidR="00A942B4" w:rsidRPr="00A942B4" w:rsidRDefault="00A942B4" w:rsidP="00A942B4">
            <w:pPr>
              <w:rPr>
                <w:lang w:eastAsia="en-US"/>
              </w:rPr>
            </w:pPr>
            <w:r w:rsidRPr="00A942B4">
              <w:rPr>
                <w:lang w:eastAsia="en-US"/>
              </w:rPr>
              <w:t xml:space="preserve">Гурково </w:t>
            </w:r>
          </w:p>
        </w:tc>
        <w:tc>
          <w:tcPr>
            <w:tcW w:w="1835" w:type="dxa"/>
          </w:tcPr>
          <w:p w:rsidR="00A942B4" w:rsidRPr="00A942B4" w:rsidRDefault="00A942B4" w:rsidP="00A942B4">
            <w:pPr>
              <w:rPr>
                <w:lang w:eastAsia="en-US"/>
              </w:rPr>
            </w:pPr>
            <w:r w:rsidRPr="00A942B4">
              <w:rPr>
                <w:lang w:eastAsia="en-US"/>
              </w:rPr>
              <w:t>18157.55.589</w:t>
            </w:r>
          </w:p>
        </w:tc>
        <w:tc>
          <w:tcPr>
            <w:tcW w:w="1254" w:type="dxa"/>
          </w:tcPr>
          <w:p w:rsidR="00A942B4" w:rsidRPr="00A942B4" w:rsidRDefault="00A942B4" w:rsidP="00A942B4">
            <w:pPr>
              <w:rPr>
                <w:lang w:eastAsia="en-US"/>
              </w:rPr>
            </w:pPr>
            <w:r w:rsidRPr="00A942B4">
              <w:rPr>
                <w:lang w:eastAsia="en-US"/>
              </w:rPr>
              <w:t>ІХ</w:t>
            </w:r>
          </w:p>
        </w:tc>
        <w:tc>
          <w:tcPr>
            <w:tcW w:w="783" w:type="dxa"/>
          </w:tcPr>
          <w:p w:rsidR="00A942B4" w:rsidRPr="00A942B4" w:rsidRDefault="00A942B4" w:rsidP="00A942B4">
            <w:pPr>
              <w:rPr>
                <w:lang w:eastAsia="en-US"/>
              </w:rPr>
            </w:pPr>
            <w:r w:rsidRPr="00A942B4">
              <w:rPr>
                <w:lang w:eastAsia="en-US"/>
              </w:rPr>
              <w:t>3059</w:t>
            </w:r>
          </w:p>
        </w:tc>
        <w:tc>
          <w:tcPr>
            <w:tcW w:w="753" w:type="dxa"/>
          </w:tcPr>
          <w:p w:rsidR="00A942B4" w:rsidRPr="00A942B4" w:rsidRDefault="00A942B4" w:rsidP="00A942B4">
            <w:pPr>
              <w:rPr>
                <w:lang w:eastAsia="en-US"/>
              </w:rPr>
            </w:pPr>
            <w:r w:rsidRPr="00A942B4">
              <w:rPr>
                <w:lang w:eastAsia="en-US"/>
              </w:rPr>
              <w:t>Нива</w:t>
            </w:r>
          </w:p>
        </w:tc>
        <w:tc>
          <w:tcPr>
            <w:tcW w:w="753" w:type="dxa"/>
          </w:tcPr>
          <w:p w:rsidR="00A942B4" w:rsidRPr="00A942B4" w:rsidRDefault="00A942B4" w:rsidP="00A942B4">
            <w:pPr>
              <w:rPr>
                <w:lang w:eastAsia="en-US"/>
              </w:rPr>
            </w:pPr>
          </w:p>
        </w:tc>
      </w:tr>
      <w:tr w:rsidR="00A942B4" w:rsidRPr="00A942B4" w:rsidTr="00A942B4">
        <w:trPr>
          <w:trHeight w:val="357"/>
        </w:trPr>
        <w:tc>
          <w:tcPr>
            <w:tcW w:w="673" w:type="dxa"/>
          </w:tcPr>
          <w:p w:rsidR="00A942B4" w:rsidRPr="00A942B4" w:rsidRDefault="00A942B4" w:rsidP="00A942B4">
            <w:pPr>
              <w:rPr>
                <w:lang w:eastAsia="en-US"/>
              </w:rPr>
            </w:pPr>
            <w:r w:rsidRPr="00A942B4">
              <w:rPr>
                <w:lang w:eastAsia="en-US"/>
              </w:rPr>
              <w:t>30</w:t>
            </w:r>
          </w:p>
        </w:tc>
        <w:tc>
          <w:tcPr>
            <w:tcW w:w="889" w:type="dxa"/>
          </w:tcPr>
          <w:p w:rsidR="00A942B4" w:rsidRPr="00A942B4" w:rsidRDefault="00A942B4" w:rsidP="00A942B4">
            <w:pPr>
              <w:rPr>
                <w:lang w:eastAsia="en-US"/>
              </w:rPr>
            </w:pPr>
            <w:r w:rsidRPr="00A942B4">
              <w:rPr>
                <w:lang w:eastAsia="en-US"/>
              </w:rPr>
              <w:t>Стара Загора</w:t>
            </w:r>
          </w:p>
        </w:tc>
        <w:tc>
          <w:tcPr>
            <w:tcW w:w="1002" w:type="dxa"/>
          </w:tcPr>
          <w:p w:rsidR="00A942B4" w:rsidRPr="00A942B4" w:rsidRDefault="00A942B4" w:rsidP="00A942B4">
            <w:pPr>
              <w:rPr>
                <w:lang w:eastAsia="en-US"/>
              </w:rPr>
            </w:pPr>
            <w:r w:rsidRPr="00A942B4">
              <w:rPr>
                <w:lang w:eastAsia="en-US"/>
              </w:rPr>
              <w:t>Гурково</w:t>
            </w:r>
          </w:p>
        </w:tc>
        <w:tc>
          <w:tcPr>
            <w:tcW w:w="1119" w:type="dxa"/>
          </w:tcPr>
          <w:p w:rsidR="00A942B4" w:rsidRPr="00A942B4" w:rsidRDefault="00A942B4" w:rsidP="00A942B4">
            <w:pPr>
              <w:rPr>
                <w:lang w:eastAsia="en-US"/>
              </w:rPr>
            </w:pPr>
            <w:r w:rsidRPr="00A942B4">
              <w:rPr>
                <w:lang w:eastAsia="en-US"/>
              </w:rPr>
              <w:t xml:space="preserve">Гурково </w:t>
            </w:r>
          </w:p>
        </w:tc>
        <w:tc>
          <w:tcPr>
            <w:tcW w:w="1835" w:type="dxa"/>
          </w:tcPr>
          <w:p w:rsidR="00A942B4" w:rsidRPr="00A942B4" w:rsidRDefault="00A942B4" w:rsidP="00A942B4">
            <w:pPr>
              <w:rPr>
                <w:lang w:val="en-US" w:eastAsia="en-US"/>
              </w:rPr>
            </w:pPr>
            <w:r w:rsidRPr="00A942B4">
              <w:rPr>
                <w:lang w:eastAsia="en-US"/>
              </w:rPr>
              <w:t>18157.55.</w:t>
            </w:r>
            <w:r w:rsidRPr="00A942B4">
              <w:rPr>
                <w:lang w:val="en-US" w:eastAsia="en-US"/>
              </w:rPr>
              <w:t>691</w:t>
            </w:r>
          </w:p>
        </w:tc>
        <w:tc>
          <w:tcPr>
            <w:tcW w:w="1254" w:type="dxa"/>
          </w:tcPr>
          <w:p w:rsidR="00A942B4" w:rsidRPr="00A942B4" w:rsidRDefault="00A942B4" w:rsidP="00A942B4">
            <w:pPr>
              <w:rPr>
                <w:lang w:eastAsia="en-US"/>
              </w:rPr>
            </w:pPr>
            <w:r w:rsidRPr="00A942B4">
              <w:rPr>
                <w:lang w:eastAsia="en-US"/>
              </w:rPr>
              <w:t>ІХ</w:t>
            </w:r>
          </w:p>
        </w:tc>
        <w:tc>
          <w:tcPr>
            <w:tcW w:w="783" w:type="dxa"/>
          </w:tcPr>
          <w:p w:rsidR="00A942B4" w:rsidRPr="00A942B4" w:rsidRDefault="00A942B4" w:rsidP="00A942B4">
            <w:pPr>
              <w:rPr>
                <w:lang w:val="en-US" w:eastAsia="en-US"/>
              </w:rPr>
            </w:pPr>
            <w:r w:rsidRPr="00A942B4">
              <w:rPr>
                <w:lang w:val="en-US" w:eastAsia="en-US"/>
              </w:rPr>
              <w:t>2288</w:t>
            </w:r>
          </w:p>
        </w:tc>
        <w:tc>
          <w:tcPr>
            <w:tcW w:w="753" w:type="dxa"/>
          </w:tcPr>
          <w:p w:rsidR="00A942B4" w:rsidRPr="00A942B4" w:rsidRDefault="00A942B4" w:rsidP="00A942B4">
            <w:pPr>
              <w:rPr>
                <w:lang w:eastAsia="en-US"/>
              </w:rPr>
            </w:pPr>
            <w:r w:rsidRPr="00A942B4">
              <w:rPr>
                <w:lang w:eastAsia="en-US"/>
              </w:rPr>
              <w:t>Нива</w:t>
            </w:r>
          </w:p>
        </w:tc>
        <w:tc>
          <w:tcPr>
            <w:tcW w:w="753" w:type="dxa"/>
          </w:tcPr>
          <w:p w:rsidR="00A942B4" w:rsidRPr="00A942B4" w:rsidRDefault="00A942B4" w:rsidP="00A942B4">
            <w:pPr>
              <w:rPr>
                <w:lang w:eastAsia="en-US"/>
              </w:rPr>
            </w:pPr>
          </w:p>
        </w:tc>
      </w:tr>
    </w:tbl>
    <w:p w:rsidR="00A942B4" w:rsidRPr="00A942B4" w:rsidRDefault="00A942B4" w:rsidP="00A942B4">
      <w:pPr>
        <w:tabs>
          <w:tab w:val="left" w:pos="900"/>
        </w:tabs>
        <w:jc w:val="both"/>
        <w:rPr>
          <w:b/>
          <w:bCs/>
          <w:lang w:eastAsia="en-US"/>
        </w:rPr>
      </w:pPr>
    </w:p>
    <w:p w:rsidR="00A942B4" w:rsidRPr="00A942B4" w:rsidRDefault="00A942B4" w:rsidP="00A942B4">
      <w:pPr>
        <w:tabs>
          <w:tab w:val="left" w:pos="900"/>
        </w:tabs>
        <w:jc w:val="both"/>
        <w:rPr>
          <w:b/>
          <w:szCs w:val="20"/>
          <w:lang w:eastAsia="en-US"/>
        </w:rPr>
      </w:pPr>
      <w:r w:rsidRPr="00A942B4">
        <w:rPr>
          <w:b/>
          <w:lang w:eastAsia="en-US"/>
        </w:rPr>
        <w:t xml:space="preserve">3. </w:t>
      </w:r>
      <w:r w:rsidRPr="00A942B4">
        <w:rPr>
          <w:b/>
          <w:caps/>
          <w:lang w:eastAsia="en-US"/>
        </w:rPr>
        <w:t>Одобрява</w:t>
      </w:r>
      <w:r w:rsidRPr="00A942B4">
        <w:rPr>
          <w:lang w:val="en-AU" w:eastAsia="en-US"/>
        </w:rPr>
        <w:t xml:space="preserve"> </w:t>
      </w:r>
      <w:r w:rsidRPr="00A942B4">
        <w:rPr>
          <w:lang w:eastAsia="en-US"/>
        </w:rPr>
        <w:t>предложената</w:t>
      </w:r>
      <w:r w:rsidRPr="00A942B4">
        <w:rPr>
          <w:lang w:val="en-AU" w:eastAsia="en-US"/>
        </w:rPr>
        <w:t xml:space="preserve"> </w:t>
      </w:r>
      <w:r w:rsidRPr="00A942B4">
        <w:rPr>
          <w:lang w:eastAsia="en-US"/>
        </w:rPr>
        <w:t xml:space="preserve">цена за </w:t>
      </w:r>
      <w:r w:rsidRPr="00A942B4">
        <w:rPr>
          <w:b/>
          <w:lang w:eastAsia="en-US"/>
        </w:rPr>
        <w:t xml:space="preserve">гореописаните имоти в размер на </w:t>
      </w:r>
      <w:r w:rsidRPr="00A942B4">
        <w:rPr>
          <w:b/>
          <w:lang w:eastAsia="en-US"/>
        </w:rPr>
        <w:br/>
      </w:r>
      <w:r w:rsidRPr="00A942B4">
        <w:rPr>
          <w:b/>
          <w:szCs w:val="20"/>
          <w:lang w:eastAsia="en-US"/>
        </w:rPr>
        <w:t>337,73</w:t>
      </w:r>
      <w:r w:rsidRPr="00A942B4">
        <w:rPr>
          <w:b/>
          <w:szCs w:val="20"/>
          <w:lang w:val="en-AU" w:eastAsia="en-US"/>
        </w:rPr>
        <w:t xml:space="preserve"> </w:t>
      </w:r>
      <w:proofErr w:type="spellStart"/>
      <w:r w:rsidRPr="00A942B4">
        <w:rPr>
          <w:b/>
          <w:szCs w:val="20"/>
          <w:lang w:val="en-AU" w:eastAsia="en-US"/>
        </w:rPr>
        <w:t>лева</w:t>
      </w:r>
      <w:proofErr w:type="spellEnd"/>
      <w:r w:rsidRPr="00A942B4">
        <w:rPr>
          <w:b/>
          <w:szCs w:val="20"/>
          <w:lang w:val="en-AU" w:eastAsia="en-US"/>
        </w:rPr>
        <w:t xml:space="preserve"> </w:t>
      </w:r>
      <w:r w:rsidRPr="00A942B4">
        <w:rPr>
          <w:b/>
          <w:szCs w:val="20"/>
          <w:lang w:eastAsia="en-US"/>
        </w:rPr>
        <w:t xml:space="preserve">(триста тридесет и седем лева и седемдесет и три ст.) </w:t>
      </w:r>
      <w:proofErr w:type="spellStart"/>
      <w:proofErr w:type="gramStart"/>
      <w:r w:rsidRPr="00A942B4">
        <w:rPr>
          <w:b/>
          <w:szCs w:val="20"/>
          <w:lang w:val="en-AU" w:eastAsia="en-US"/>
        </w:rPr>
        <w:t>без</w:t>
      </w:r>
      <w:proofErr w:type="spellEnd"/>
      <w:proofErr w:type="gramEnd"/>
      <w:r w:rsidRPr="00A942B4">
        <w:rPr>
          <w:b/>
          <w:szCs w:val="20"/>
          <w:lang w:val="en-AU" w:eastAsia="en-US"/>
        </w:rPr>
        <w:t xml:space="preserve"> ДДС</w:t>
      </w:r>
      <w:r w:rsidRPr="00A942B4">
        <w:rPr>
          <w:b/>
          <w:szCs w:val="20"/>
          <w:lang w:eastAsia="en-US"/>
        </w:rPr>
        <w:t xml:space="preserve"> годишен наем </w:t>
      </w:r>
    </w:p>
    <w:p w:rsidR="00A942B4" w:rsidRPr="00A942B4" w:rsidRDefault="00A942B4" w:rsidP="00A942B4">
      <w:pPr>
        <w:tabs>
          <w:tab w:val="left" w:pos="900"/>
        </w:tabs>
        <w:jc w:val="both"/>
        <w:rPr>
          <w:sz w:val="20"/>
          <w:lang w:val="en-AU" w:eastAsia="en-US"/>
        </w:rPr>
      </w:pPr>
      <w:r w:rsidRPr="00A942B4">
        <w:rPr>
          <w:b/>
          <w:szCs w:val="20"/>
          <w:lang w:eastAsia="en-US"/>
        </w:rPr>
        <w:t xml:space="preserve">4. </w:t>
      </w:r>
      <w:proofErr w:type="spellStart"/>
      <w:r w:rsidRPr="00A942B4">
        <w:rPr>
          <w:szCs w:val="20"/>
          <w:lang w:val="en-AU" w:eastAsia="en-US"/>
        </w:rPr>
        <w:t>Упълномощава</w:t>
      </w:r>
      <w:proofErr w:type="spellEnd"/>
      <w:r w:rsidRPr="00A942B4">
        <w:rPr>
          <w:szCs w:val="20"/>
          <w:lang w:val="en-AU" w:eastAsia="en-US"/>
        </w:rPr>
        <w:t xml:space="preserve"> </w:t>
      </w:r>
      <w:proofErr w:type="spellStart"/>
      <w:r w:rsidRPr="00A942B4">
        <w:rPr>
          <w:szCs w:val="20"/>
          <w:lang w:val="en-AU" w:eastAsia="en-US"/>
        </w:rPr>
        <w:t>Кмета</w:t>
      </w:r>
      <w:proofErr w:type="spellEnd"/>
      <w:r w:rsidRPr="00A942B4">
        <w:rPr>
          <w:szCs w:val="20"/>
          <w:lang w:val="en-AU" w:eastAsia="en-US"/>
        </w:rPr>
        <w:t xml:space="preserve"> </w:t>
      </w:r>
      <w:proofErr w:type="spellStart"/>
      <w:r w:rsidRPr="00A942B4">
        <w:rPr>
          <w:szCs w:val="20"/>
          <w:lang w:val="en-AU" w:eastAsia="en-US"/>
        </w:rPr>
        <w:t>на</w:t>
      </w:r>
      <w:proofErr w:type="spellEnd"/>
      <w:r w:rsidRPr="00A942B4">
        <w:rPr>
          <w:szCs w:val="20"/>
          <w:lang w:val="en-AU" w:eastAsia="en-US"/>
        </w:rPr>
        <w:t xml:space="preserve"> </w:t>
      </w:r>
      <w:proofErr w:type="spellStart"/>
      <w:r w:rsidRPr="00A942B4">
        <w:rPr>
          <w:szCs w:val="20"/>
          <w:lang w:val="en-AU" w:eastAsia="en-US"/>
        </w:rPr>
        <w:t>Община</w:t>
      </w:r>
      <w:proofErr w:type="spellEnd"/>
      <w:r w:rsidRPr="00A942B4">
        <w:rPr>
          <w:szCs w:val="20"/>
          <w:lang w:val="en-AU" w:eastAsia="en-US"/>
        </w:rPr>
        <w:t xml:space="preserve"> </w:t>
      </w:r>
      <w:proofErr w:type="spellStart"/>
      <w:r w:rsidRPr="00A942B4">
        <w:rPr>
          <w:szCs w:val="20"/>
          <w:lang w:val="en-AU" w:eastAsia="en-US"/>
        </w:rPr>
        <w:t>Гурково</w:t>
      </w:r>
      <w:proofErr w:type="spellEnd"/>
      <w:r w:rsidRPr="00A942B4">
        <w:rPr>
          <w:szCs w:val="20"/>
          <w:lang w:val="en-AU" w:eastAsia="en-US"/>
        </w:rPr>
        <w:t xml:space="preserve"> </w:t>
      </w:r>
      <w:r w:rsidRPr="00A942B4">
        <w:rPr>
          <w:szCs w:val="20"/>
          <w:lang w:eastAsia="en-US"/>
        </w:rPr>
        <w:t xml:space="preserve">, след изтичане срока на действие на Договор </w:t>
      </w:r>
      <w:r w:rsidRPr="00A942B4">
        <w:rPr>
          <w:szCs w:val="20"/>
          <w:lang w:val="en-AU" w:eastAsia="en-US"/>
        </w:rPr>
        <w:t>№ 348 / 16.09</w:t>
      </w:r>
      <w:r w:rsidRPr="00A942B4">
        <w:rPr>
          <w:szCs w:val="20"/>
          <w:lang w:val="en-US" w:eastAsia="en-US"/>
        </w:rPr>
        <w:t>.201</w:t>
      </w:r>
      <w:r w:rsidRPr="00A942B4">
        <w:rPr>
          <w:szCs w:val="20"/>
          <w:lang w:val="en-AU" w:eastAsia="en-US"/>
        </w:rPr>
        <w:t>3 г</w:t>
      </w:r>
      <w:r w:rsidRPr="00A942B4">
        <w:rPr>
          <w:szCs w:val="20"/>
          <w:lang w:eastAsia="en-US"/>
        </w:rPr>
        <w:t xml:space="preserve">, </w:t>
      </w:r>
      <w:proofErr w:type="spellStart"/>
      <w:r w:rsidRPr="00A942B4">
        <w:rPr>
          <w:szCs w:val="20"/>
          <w:lang w:val="en-AU" w:eastAsia="en-US"/>
        </w:rPr>
        <w:t>да</w:t>
      </w:r>
      <w:proofErr w:type="spellEnd"/>
      <w:r w:rsidRPr="00A942B4">
        <w:rPr>
          <w:szCs w:val="20"/>
          <w:lang w:val="en-AU" w:eastAsia="en-US"/>
        </w:rPr>
        <w:t xml:space="preserve"> </w:t>
      </w:r>
      <w:proofErr w:type="spellStart"/>
      <w:r w:rsidRPr="00A942B4">
        <w:rPr>
          <w:szCs w:val="20"/>
          <w:lang w:val="en-AU" w:eastAsia="en-US"/>
        </w:rPr>
        <w:t>сключи</w:t>
      </w:r>
      <w:proofErr w:type="spellEnd"/>
      <w:r w:rsidRPr="00A942B4">
        <w:rPr>
          <w:szCs w:val="20"/>
          <w:lang w:val="en-AU" w:eastAsia="en-US"/>
        </w:rPr>
        <w:t xml:space="preserve"> </w:t>
      </w:r>
      <w:proofErr w:type="spellStart"/>
      <w:r w:rsidRPr="00A942B4">
        <w:rPr>
          <w:szCs w:val="20"/>
          <w:lang w:val="en-AU" w:eastAsia="en-US"/>
        </w:rPr>
        <w:t>договор</w:t>
      </w:r>
      <w:proofErr w:type="spellEnd"/>
      <w:r w:rsidRPr="00A942B4">
        <w:rPr>
          <w:szCs w:val="20"/>
          <w:lang w:val="en-AU" w:eastAsia="en-US"/>
        </w:rPr>
        <w:t xml:space="preserve"> </w:t>
      </w:r>
      <w:proofErr w:type="spellStart"/>
      <w:r w:rsidRPr="00A942B4">
        <w:rPr>
          <w:szCs w:val="20"/>
          <w:lang w:val="en-AU" w:eastAsia="en-US"/>
        </w:rPr>
        <w:t>за</w:t>
      </w:r>
      <w:proofErr w:type="spellEnd"/>
      <w:r w:rsidRPr="00A942B4">
        <w:rPr>
          <w:szCs w:val="20"/>
          <w:lang w:val="en-AU" w:eastAsia="en-US"/>
        </w:rPr>
        <w:t xml:space="preserve"> </w:t>
      </w:r>
      <w:proofErr w:type="spellStart"/>
      <w:r w:rsidRPr="00A942B4">
        <w:rPr>
          <w:szCs w:val="20"/>
          <w:lang w:val="en-AU" w:eastAsia="en-US"/>
        </w:rPr>
        <w:t>отдаване</w:t>
      </w:r>
      <w:proofErr w:type="spellEnd"/>
      <w:r w:rsidRPr="00A942B4">
        <w:rPr>
          <w:szCs w:val="20"/>
          <w:lang w:val="en-AU" w:eastAsia="en-US"/>
        </w:rPr>
        <w:t xml:space="preserve"> </w:t>
      </w:r>
      <w:proofErr w:type="spellStart"/>
      <w:r w:rsidRPr="00A942B4">
        <w:rPr>
          <w:szCs w:val="20"/>
          <w:lang w:val="en-AU" w:eastAsia="en-US"/>
        </w:rPr>
        <w:t>под</w:t>
      </w:r>
      <w:proofErr w:type="spellEnd"/>
      <w:r w:rsidRPr="00A942B4">
        <w:rPr>
          <w:szCs w:val="20"/>
          <w:lang w:val="en-AU" w:eastAsia="en-US"/>
        </w:rPr>
        <w:t xml:space="preserve"> </w:t>
      </w:r>
      <w:r w:rsidRPr="00A942B4">
        <w:rPr>
          <w:szCs w:val="20"/>
          <w:lang w:eastAsia="en-US"/>
        </w:rPr>
        <w:t>наем</w:t>
      </w:r>
      <w:r w:rsidRPr="00A942B4">
        <w:rPr>
          <w:szCs w:val="20"/>
          <w:lang w:val="en-AU" w:eastAsia="en-US"/>
        </w:rPr>
        <w:t xml:space="preserve"> </w:t>
      </w:r>
      <w:proofErr w:type="spellStart"/>
      <w:r w:rsidRPr="00A942B4">
        <w:rPr>
          <w:szCs w:val="20"/>
          <w:lang w:val="en-AU" w:eastAsia="en-US"/>
        </w:rPr>
        <w:t>на</w:t>
      </w:r>
      <w:proofErr w:type="spellEnd"/>
      <w:r w:rsidRPr="00A942B4">
        <w:rPr>
          <w:szCs w:val="20"/>
          <w:lang w:val="en-AU" w:eastAsia="en-US"/>
        </w:rPr>
        <w:t xml:space="preserve"> </w:t>
      </w:r>
      <w:proofErr w:type="spellStart"/>
      <w:r w:rsidRPr="00A942B4">
        <w:rPr>
          <w:szCs w:val="20"/>
          <w:lang w:val="en-AU" w:eastAsia="en-US"/>
        </w:rPr>
        <w:t>недвижими</w:t>
      </w:r>
      <w:proofErr w:type="spellEnd"/>
      <w:r w:rsidRPr="00A942B4">
        <w:rPr>
          <w:szCs w:val="20"/>
          <w:lang w:val="en-AU" w:eastAsia="en-US"/>
        </w:rPr>
        <w:t xml:space="preserve"> </w:t>
      </w:r>
      <w:proofErr w:type="spellStart"/>
      <w:r w:rsidRPr="00A942B4">
        <w:rPr>
          <w:szCs w:val="20"/>
          <w:lang w:val="en-AU" w:eastAsia="en-US"/>
        </w:rPr>
        <w:t>имоти</w:t>
      </w:r>
      <w:proofErr w:type="spellEnd"/>
      <w:r w:rsidRPr="00A942B4">
        <w:rPr>
          <w:szCs w:val="20"/>
          <w:lang w:val="en-AU" w:eastAsia="en-US"/>
        </w:rPr>
        <w:t xml:space="preserve"> – </w:t>
      </w:r>
      <w:proofErr w:type="spellStart"/>
      <w:r w:rsidRPr="00A942B4">
        <w:rPr>
          <w:szCs w:val="20"/>
          <w:lang w:val="en-AU" w:eastAsia="en-US"/>
        </w:rPr>
        <w:t>частна</w:t>
      </w:r>
      <w:proofErr w:type="spellEnd"/>
      <w:r w:rsidRPr="00A942B4">
        <w:rPr>
          <w:szCs w:val="20"/>
          <w:lang w:val="en-AU" w:eastAsia="en-US"/>
        </w:rPr>
        <w:t xml:space="preserve"> </w:t>
      </w:r>
      <w:proofErr w:type="spellStart"/>
      <w:r w:rsidRPr="00A942B4">
        <w:rPr>
          <w:szCs w:val="20"/>
          <w:lang w:val="en-AU" w:eastAsia="en-US"/>
        </w:rPr>
        <w:t>общинска</w:t>
      </w:r>
      <w:proofErr w:type="spellEnd"/>
      <w:r w:rsidRPr="00A942B4">
        <w:rPr>
          <w:szCs w:val="20"/>
          <w:lang w:val="en-AU" w:eastAsia="en-US"/>
        </w:rPr>
        <w:t xml:space="preserve"> </w:t>
      </w:r>
      <w:proofErr w:type="spellStart"/>
      <w:r w:rsidRPr="00A942B4">
        <w:rPr>
          <w:szCs w:val="20"/>
          <w:lang w:val="en-AU" w:eastAsia="en-US"/>
        </w:rPr>
        <w:t>собственост</w:t>
      </w:r>
      <w:proofErr w:type="spellEnd"/>
      <w:r w:rsidRPr="00A942B4">
        <w:rPr>
          <w:szCs w:val="20"/>
          <w:lang w:val="en-AU" w:eastAsia="en-US"/>
        </w:rPr>
        <w:t xml:space="preserve">, </w:t>
      </w:r>
      <w:proofErr w:type="spellStart"/>
      <w:r w:rsidRPr="00A942B4">
        <w:rPr>
          <w:szCs w:val="20"/>
          <w:lang w:val="en-AU" w:eastAsia="en-US"/>
        </w:rPr>
        <w:t>описани</w:t>
      </w:r>
      <w:proofErr w:type="spellEnd"/>
      <w:r w:rsidRPr="00A942B4">
        <w:rPr>
          <w:szCs w:val="20"/>
          <w:lang w:val="en-AU" w:eastAsia="en-US"/>
        </w:rPr>
        <w:t xml:space="preserve"> в т.</w:t>
      </w:r>
      <w:r w:rsidRPr="00A942B4">
        <w:rPr>
          <w:szCs w:val="20"/>
          <w:lang w:eastAsia="en-US"/>
        </w:rPr>
        <w:t>2</w:t>
      </w:r>
      <w:r w:rsidRPr="00A942B4">
        <w:rPr>
          <w:szCs w:val="20"/>
          <w:lang w:val="en-AU" w:eastAsia="en-US"/>
        </w:rPr>
        <w:t xml:space="preserve"> </w:t>
      </w:r>
      <w:proofErr w:type="spellStart"/>
      <w:r w:rsidRPr="00A942B4">
        <w:rPr>
          <w:szCs w:val="20"/>
          <w:lang w:val="en-AU" w:eastAsia="en-US"/>
        </w:rPr>
        <w:t>от</w:t>
      </w:r>
      <w:proofErr w:type="spellEnd"/>
      <w:r w:rsidRPr="00A942B4">
        <w:rPr>
          <w:szCs w:val="20"/>
          <w:lang w:val="en-AU" w:eastAsia="en-US"/>
        </w:rPr>
        <w:t xml:space="preserve"> </w:t>
      </w:r>
      <w:proofErr w:type="spellStart"/>
      <w:r w:rsidRPr="00A942B4">
        <w:rPr>
          <w:szCs w:val="20"/>
          <w:lang w:val="en-AU" w:eastAsia="en-US"/>
        </w:rPr>
        <w:t>настоящото</w:t>
      </w:r>
      <w:proofErr w:type="spellEnd"/>
      <w:r w:rsidRPr="00A942B4">
        <w:rPr>
          <w:szCs w:val="20"/>
          <w:lang w:val="en-AU" w:eastAsia="en-US"/>
        </w:rPr>
        <w:t xml:space="preserve"> </w:t>
      </w:r>
      <w:proofErr w:type="spellStart"/>
      <w:r w:rsidRPr="00A942B4">
        <w:rPr>
          <w:szCs w:val="20"/>
          <w:lang w:val="en-AU" w:eastAsia="en-US"/>
        </w:rPr>
        <w:t>решение</w:t>
      </w:r>
      <w:proofErr w:type="spellEnd"/>
      <w:r w:rsidRPr="00A942B4">
        <w:rPr>
          <w:szCs w:val="20"/>
          <w:lang w:val="en-AU" w:eastAsia="en-US"/>
        </w:rPr>
        <w:t xml:space="preserve">, </w:t>
      </w:r>
      <w:proofErr w:type="spellStart"/>
      <w:r w:rsidRPr="00A942B4">
        <w:rPr>
          <w:szCs w:val="20"/>
          <w:lang w:val="en-AU" w:eastAsia="en-US"/>
        </w:rPr>
        <w:t>със</w:t>
      </w:r>
      <w:proofErr w:type="spellEnd"/>
      <w:r w:rsidRPr="00A942B4">
        <w:rPr>
          <w:szCs w:val="20"/>
          <w:lang w:val="en-AU" w:eastAsia="en-US"/>
        </w:rPr>
        <w:t xml:space="preserve"> </w:t>
      </w:r>
      <w:proofErr w:type="spellStart"/>
      <w:r w:rsidRPr="00A942B4">
        <w:rPr>
          <w:szCs w:val="20"/>
          <w:lang w:val="en-AU" w:eastAsia="en-US"/>
        </w:rPr>
        <w:t>заявителя</w:t>
      </w:r>
      <w:proofErr w:type="spellEnd"/>
      <w:r w:rsidRPr="00A942B4">
        <w:rPr>
          <w:szCs w:val="20"/>
          <w:lang w:val="en-AU" w:eastAsia="en-US"/>
        </w:rPr>
        <w:t xml:space="preserve"> </w:t>
      </w:r>
      <w:r w:rsidRPr="00A942B4">
        <w:rPr>
          <w:szCs w:val="20"/>
          <w:lang w:eastAsia="en-US"/>
        </w:rPr>
        <w:t xml:space="preserve">Росен </w:t>
      </w:r>
      <w:r w:rsidR="004274DB">
        <w:rPr>
          <w:szCs w:val="20"/>
          <w:lang w:val="en-US" w:eastAsia="en-US"/>
        </w:rPr>
        <w:t>****</w:t>
      </w:r>
      <w:r w:rsidRPr="00A942B4">
        <w:rPr>
          <w:lang w:eastAsia="en-US"/>
        </w:rPr>
        <w:t xml:space="preserve"> Петев</w:t>
      </w:r>
      <w:r w:rsidRPr="00A942B4">
        <w:rPr>
          <w:lang w:val="en-AU" w:eastAsia="en-US"/>
        </w:rPr>
        <w:t xml:space="preserve"> с </w:t>
      </w:r>
      <w:proofErr w:type="spellStart"/>
      <w:r w:rsidRPr="00A942B4">
        <w:rPr>
          <w:lang w:val="en-AU" w:eastAsia="en-US"/>
        </w:rPr>
        <w:t>постоянен</w:t>
      </w:r>
      <w:proofErr w:type="spellEnd"/>
      <w:r w:rsidRPr="00A942B4">
        <w:rPr>
          <w:lang w:val="en-AU" w:eastAsia="en-US"/>
        </w:rPr>
        <w:t xml:space="preserve"> </w:t>
      </w:r>
      <w:proofErr w:type="spellStart"/>
      <w:r w:rsidRPr="00A942B4">
        <w:rPr>
          <w:lang w:val="en-AU" w:eastAsia="en-US"/>
        </w:rPr>
        <w:t>адрес</w:t>
      </w:r>
      <w:proofErr w:type="spellEnd"/>
      <w:r w:rsidRPr="00A942B4">
        <w:rPr>
          <w:lang w:val="en-AU" w:eastAsia="en-US"/>
        </w:rPr>
        <w:t xml:space="preserve">: </w:t>
      </w:r>
      <w:proofErr w:type="spellStart"/>
      <w:r w:rsidRPr="00A942B4">
        <w:rPr>
          <w:lang w:eastAsia="en-US"/>
        </w:rPr>
        <w:t>гр</w:t>
      </w:r>
      <w:proofErr w:type="spellEnd"/>
      <w:r w:rsidRPr="00A942B4">
        <w:rPr>
          <w:lang w:val="en-AU" w:eastAsia="en-US"/>
        </w:rPr>
        <w:t xml:space="preserve">. </w:t>
      </w:r>
      <w:proofErr w:type="spellStart"/>
      <w:proofErr w:type="gramStart"/>
      <w:r w:rsidRPr="00A942B4">
        <w:rPr>
          <w:lang w:val="en-AU" w:eastAsia="en-US"/>
        </w:rPr>
        <w:t>Гурково</w:t>
      </w:r>
      <w:proofErr w:type="spellEnd"/>
      <w:r w:rsidRPr="00A942B4">
        <w:rPr>
          <w:lang w:val="en-AU" w:eastAsia="en-US"/>
        </w:rPr>
        <w:t xml:space="preserve">, </w:t>
      </w:r>
      <w:r w:rsidRPr="00A942B4">
        <w:rPr>
          <w:lang w:eastAsia="en-US"/>
        </w:rPr>
        <w:t>ул.</w:t>
      </w:r>
      <w:proofErr w:type="gramEnd"/>
      <w:r w:rsidRPr="00A942B4">
        <w:rPr>
          <w:lang w:eastAsia="en-US"/>
        </w:rPr>
        <w:t xml:space="preserve"> Отец Паисий Хилендарски №</w:t>
      </w:r>
      <w:r w:rsidR="004274DB">
        <w:rPr>
          <w:lang w:val="en-US" w:eastAsia="en-US"/>
        </w:rPr>
        <w:t>**</w:t>
      </w:r>
      <w:r w:rsidRPr="00A942B4">
        <w:rPr>
          <w:lang w:eastAsia="en-US"/>
        </w:rPr>
        <w:t xml:space="preserve">, </w:t>
      </w:r>
      <w:r w:rsidRPr="00A942B4">
        <w:rPr>
          <w:szCs w:val="20"/>
          <w:lang w:val="en-AU" w:eastAsia="en-US"/>
        </w:rPr>
        <w:t xml:space="preserve">в </w:t>
      </w:r>
      <w:proofErr w:type="spellStart"/>
      <w:r w:rsidRPr="00A942B4">
        <w:rPr>
          <w:szCs w:val="20"/>
          <w:lang w:val="en-AU" w:eastAsia="en-US"/>
        </w:rPr>
        <w:t>който</w:t>
      </w:r>
      <w:proofErr w:type="spellEnd"/>
      <w:r w:rsidRPr="00A942B4">
        <w:rPr>
          <w:szCs w:val="20"/>
          <w:lang w:val="en-AU" w:eastAsia="en-US"/>
        </w:rPr>
        <w:t xml:space="preserve"> </w:t>
      </w:r>
      <w:proofErr w:type="spellStart"/>
      <w:r w:rsidRPr="00A942B4">
        <w:rPr>
          <w:szCs w:val="20"/>
          <w:lang w:val="en-AU" w:eastAsia="en-US"/>
        </w:rPr>
        <w:t>да</w:t>
      </w:r>
      <w:proofErr w:type="spellEnd"/>
      <w:r w:rsidRPr="00A942B4">
        <w:rPr>
          <w:szCs w:val="20"/>
          <w:lang w:val="en-AU" w:eastAsia="en-US"/>
        </w:rPr>
        <w:t xml:space="preserve"> </w:t>
      </w:r>
      <w:proofErr w:type="spellStart"/>
      <w:r w:rsidRPr="00A942B4">
        <w:rPr>
          <w:szCs w:val="20"/>
          <w:lang w:val="en-AU" w:eastAsia="en-US"/>
        </w:rPr>
        <w:t>предвиди</w:t>
      </w:r>
      <w:proofErr w:type="spellEnd"/>
      <w:r w:rsidRPr="00A942B4">
        <w:rPr>
          <w:szCs w:val="20"/>
          <w:lang w:val="en-AU" w:eastAsia="en-US"/>
        </w:rPr>
        <w:t xml:space="preserve">, </w:t>
      </w:r>
      <w:proofErr w:type="spellStart"/>
      <w:r w:rsidRPr="00A942B4">
        <w:rPr>
          <w:lang w:val="en-AU"/>
        </w:rPr>
        <w:t>че</w:t>
      </w:r>
      <w:proofErr w:type="spellEnd"/>
      <w:r w:rsidRPr="00A942B4">
        <w:rPr>
          <w:lang w:val="en-AU"/>
        </w:rPr>
        <w:t xml:space="preserve"> </w:t>
      </w:r>
      <w:proofErr w:type="spellStart"/>
      <w:r w:rsidRPr="00A942B4">
        <w:rPr>
          <w:lang w:val="en-AU"/>
        </w:rPr>
        <w:t>при</w:t>
      </w:r>
      <w:proofErr w:type="spellEnd"/>
      <w:r w:rsidRPr="00A942B4">
        <w:rPr>
          <w:lang w:val="en-AU"/>
        </w:rPr>
        <w:t xml:space="preserve"> </w:t>
      </w:r>
      <w:proofErr w:type="spellStart"/>
      <w:r w:rsidRPr="00A942B4">
        <w:rPr>
          <w:lang w:val="en-AU"/>
        </w:rPr>
        <w:t>наличие</w:t>
      </w:r>
      <w:proofErr w:type="spellEnd"/>
      <w:r w:rsidRPr="00A942B4">
        <w:rPr>
          <w:lang w:val="en-AU"/>
        </w:rPr>
        <w:t xml:space="preserve"> </w:t>
      </w:r>
      <w:proofErr w:type="spellStart"/>
      <w:r w:rsidRPr="00A942B4">
        <w:rPr>
          <w:lang w:val="en-AU"/>
        </w:rPr>
        <w:t>на</w:t>
      </w:r>
      <w:proofErr w:type="spellEnd"/>
      <w:r w:rsidRPr="00A942B4">
        <w:rPr>
          <w:lang w:val="en-AU"/>
        </w:rPr>
        <w:t xml:space="preserve"> </w:t>
      </w:r>
      <w:proofErr w:type="spellStart"/>
      <w:r w:rsidRPr="00A942B4">
        <w:rPr>
          <w:lang w:val="en-AU"/>
        </w:rPr>
        <w:t>предявени</w:t>
      </w:r>
      <w:proofErr w:type="spellEnd"/>
      <w:r w:rsidRPr="00A942B4">
        <w:rPr>
          <w:lang w:val="en-AU"/>
        </w:rPr>
        <w:t xml:space="preserve"> </w:t>
      </w:r>
      <w:proofErr w:type="spellStart"/>
      <w:r w:rsidRPr="00A942B4">
        <w:rPr>
          <w:lang w:val="en-AU"/>
        </w:rPr>
        <w:t>реституционни</w:t>
      </w:r>
      <w:proofErr w:type="spellEnd"/>
      <w:r w:rsidRPr="00A942B4">
        <w:rPr>
          <w:lang w:val="en-AU"/>
        </w:rPr>
        <w:t xml:space="preserve"> </w:t>
      </w:r>
      <w:proofErr w:type="spellStart"/>
      <w:r w:rsidRPr="00A942B4">
        <w:rPr>
          <w:lang w:val="en-AU"/>
        </w:rPr>
        <w:t>претенции</w:t>
      </w:r>
      <w:proofErr w:type="spellEnd"/>
      <w:r w:rsidRPr="00A942B4">
        <w:rPr>
          <w:lang w:val="en-AU"/>
        </w:rPr>
        <w:t xml:space="preserve"> </w:t>
      </w:r>
      <w:proofErr w:type="spellStart"/>
      <w:r w:rsidRPr="00A942B4">
        <w:rPr>
          <w:lang w:val="en-AU"/>
        </w:rPr>
        <w:t>за</w:t>
      </w:r>
      <w:proofErr w:type="spellEnd"/>
      <w:r w:rsidRPr="00A942B4">
        <w:rPr>
          <w:lang w:val="en-AU"/>
        </w:rPr>
        <w:t xml:space="preserve"> </w:t>
      </w:r>
      <w:r w:rsidRPr="00A942B4">
        <w:t xml:space="preserve">наетите </w:t>
      </w:r>
      <w:proofErr w:type="spellStart"/>
      <w:r w:rsidRPr="00A942B4">
        <w:rPr>
          <w:lang w:val="en-AU"/>
        </w:rPr>
        <w:t>имоти</w:t>
      </w:r>
      <w:proofErr w:type="spellEnd"/>
      <w:r w:rsidRPr="00A942B4">
        <w:rPr>
          <w:lang w:val="en-AU"/>
        </w:rPr>
        <w:t xml:space="preserve">, </w:t>
      </w:r>
      <w:proofErr w:type="spellStart"/>
      <w:r w:rsidRPr="00A942B4">
        <w:rPr>
          <w:lang w:val="en-AU"/>
        </w:rPr>
        <w:t>договорът</w:t>
      </w:r>
      <w:proofErr w:type="spellEnd"/>
      <w:r w:rsidRPr="00A942B4">
        <w:rPr>
          <w:lang w:val="en-AU"/>
        </w:rPr>
        <w:t xml:space="preserve"> </w:t>
      </w:r>
      <w:proofErr w:type="spellStart"/>
      <w:r w:rsidRPr="00A942B4">
        <w:rPr>
          <w:lang w:val="en-AU"/>
        </w:rPr>
        <w:t>се</w:t>
      </w:r>
      <w:proofErr w:type="spellEnd"/>
      <w:r w:rsidRPr="00A942B4">
        <w:rPr>
          <w:lang w:val="en-AU"/>
        </w:rPr>
        <w:t xml:space="preserve"> </w:t>
      </w:r>
      <w:proofErr w:type="spellStart"/>
      <w:r w:rsidRPr="00A942B4">
        <w:rPr>
          <w:lang w:val="en-AU"/>
        </w:rPr>
        <w:t>прекратява</w:t>
      </w:r>
      <w:proofErr w:type="spellEnd"/>
      <w:r w:rsidRPr="00A942B4">
        <w:rPr>
          <w:lang w:val="en-AU"/>
        </w:rPr>
        <w:t xml:space="preserve"> </w:t>
      </w:r>
      <w:r w:rsidRPr="00A942B4">
        <w:t xml:space="preserve">с едностранно </w:t>
      </w:r>
      <w:r w:rsidRPr="00A942B4">
        <w:rPr>
          <w:lang w:val="en-AU"/>
        </w:rPr>
        <w:t xml:space="preserve"> </w:t>
      </w:r>
      <w:proofErr w:type="spellStart"/>
      <w:r w:rsidRPr="00A942B4">
        <w:rPr>
          <w:lang w:val="en-AU"/>
        </w:rPr>
        <w:t>уведомление</w:t>
      </w:r>
      <w:proofErr w:type="spellEnd"/>
      <w:r w:rsidRPr="00A942B4">
        <w:rPr>
          <w:lang w:val="en-AU"/>
        </w:rPr>
        <w:t xml:space="preserve"> </w:t>
      </w:r>
      <w:proofErr w:type="spellStart"/>
      <w:r w:rsidRPr="00A942B4">
        <w:rPr>
          <w:lang w:val="en-AU"/>
        </w:rPr>
        <w:t>от</w:t>
      </w:r>
      <w:proofErr w:type="spellEnd"/>
      <w:r w:rsidRPr="00A942B4">
        <w:rPr>
          <w:lang w:val="en-AU"/>
        </w:rPr>
        <w:t xml:space="preserve"> </w:t>
      </w:r>
      <w:proofErr w:type="spellStart"/>
      <w:r w:rsidRPr="00A942B4">
        <w:rPr>
          <w:lang w:val="en-AU"/>
        </w:rPr>
        <w:t>страна</w:t>
      </w:r>
      <w:proofErr w:type="spellEnd"/>
      <w:r w:rsidRPr="00A942B4">
        <w:rPr>
          <w:lang w:val="en-AU"/>
        </w:rPr>
        <w:t xml:space="preserve"> </w:t>
      </w:r>
      <w:proofErr w:type="spellStart"/>
      <w:r w:rsidRPr="00A942B4">
        <w:rPr>
          <w:lang w:val="en-AU"/>
        </w:rPr>
        <w:t>на</w:t>
      </w:r>
      <w:proofErr w:type="spellEnd"/>
      <w:r w:rsidRPr="00A942B4">
        <w:rPr>
          <w:lang w:val="en-AU"/>
        </w:rPr>
        <w:t xml:space="preserve"> </w:t>
      </w:r>
      <w:proofErr w:type="spellStart"/>
      <w:r w:rsidRPr="00A942B4">
        <w:rPr>
          <w:lang w:val="en-AU"/>
        </w:rPr>
        <w:t>Община</w:t>
      </w:r>
      <w:proofErr w:type="spellEnd"/>
      <w:r w:rsidRPr="00A942B4">
        <w:t xml:space="preserve"> Гурково</w:t>
      </w:r>
      <w:r w:rsidRPr="00A942B4">
        <w:rPr>
          <w:lang w:val="en-AU"/>
        </w:rPr>
        <w:t xml:space="preserve"> </w:t>
      </w:r>
      <w:r w:rsidRPr="00A942B4">
        <w:t xml:space="preserve"> до наемателя, считано </w:t>
      </w:r>
      <w:proofErr w:type="spellStart"/>
      <w:r w:rsidRPr="00A942B4">
        <w:rPr>
          <w:lang w:val="en-AU"/>
        </w:rPr>
        <w:t>от</w:t>
      </w:r>
      <w:proofErr w:type="spellEnd"/>
      <w:r w:rsidRPr="00A942B4">
        <w:rPr>
          <w:lang w:val="en-AU"/>
        </w:rPr>
        <w:t xml:space="preserve"> </w:t>
      </w:r>
      <w:proofErr w:type="spellStart"/>
      <w:r w:rsidRPr="00A942B4">
        <w:rPr>
          <w:lang w:val="en-AU"/>
        </w:rPr>
        <w:t>началото</w:t>
      </w:r>
      <w:proofErr w:type="spellEnd"/>
      <w:r w:rsidRPr="00A942B4">
        <w:rPr>
          <w:lang w:val="en-AU"/>
        </w:rPr>
        <w:t xml:space="preserve"> </w:t>
      </w:r>
      <w:proofErr w:type="spellStart"/>
      <w:r w:rsidRPr="00A942B4">
        <w:rPr>
          <w:lang w:val="en-AU"/>
        </w:rPr>
        <w:t>на</w:t>
      </w:r>
      <w:proofErr w:type="spellEnd"/>
      <w:r w:rsidRPr="00A942B4">
        <w:rPr>
          <w:lang w:val="en-AU"/>
        </w:rPr>
        <w:t xml:space="preserve"> </w:t>
      </w:r>
      <w:proofErr w:type="spellStart"/>
      <w:r w:rsidRPr="00A942B4">
        <w:rPr>
          <w:lang w:val="en-AU"/>
        </w:rPr>
        <w:t>следващата</w:t>
      </w:r>
      <w:proofErr w:type="spellEnd"/>
      <w:r w:rsidRPr="00A942B4">
        <w:rPr>
          <w:lang w:val="en-AU"/>
        </w:rPr>
        <w:t xml:space="preserve"> </w:t>
      </w:r>
      <w:proofErr w:type="spellStart"/>
      <w:r w:rsidRPr="00A942B4">
        <w:rPr>
          <w:lang w:val="en-AU"/>
        </w:rPr>
        <w:t>стопанска</w:t>
      </w:r>
      <w:proofErr w:type="spellEnd"/>
      <w:r w:rsidRPr="00A942B4">
        <w:rPr>
          <w:lang w:val="en-AU"/>
        </w:rPr>
        <w:t xml:space="preserve"> </w:t>
      </w:r>
      <w:proofErr w:type="spellStart"/>
      <w:r w:rsidRPr="00A942B4">
        <w:rPr>
          <w:lang w:val="en-AU"/>
        </w:rPr>
        <w:t>година</w:t>
      </w:r>
      <w:proofErr w:type="spellEnd"/>
      <w:r w:rsidRPr="00A942B4">
        <w:t>,</w:t>
      </w:r>
      <w:r w:rsidRPr="00A942B4">
        <w:rPr>
          <w:lang w:val="en-AU"/>
        </w:rPr>
        <w:t xml:space="preserve"> </w:t>
      </w:r>
      <w:proofErr w:type="spellStart"/>
      <w:r w:rsidRPr="00A942B4">
        <w:rPr>
          <w:lang w:val="en-AU"/>
        </w:rPr>
        <w:t>без</w:t>
      </w:r>
      <w:proofErr w:type="spellEnd"/>
      <w:r w:rsidRPr="00A942B4">
        <w:rPr>
          <w:lang w:val="en-AU"/>
        </w:rPr>
        <w:t xml:space="preserve"> </w:t>
      </w:r>
      <w:proofErr w:type="spellStart"/>
      <w:r w:rsidRPr="00A942B4">
        <w:rPr>
          <w:lang w:val="en-AU"/>
        </w:rPr>
        <w:t>оглед</w:t>
      </w:r>
      <w:proofErr w:type="spellEnd"/>
      <w:r w:rsidRPr="00A942B4">
        <w:rPr>
          <w:lang w:val="en-AU"/>
        </w:rPr>
        <w:t xml:space="preserve"> </w:t>
      </w:r>
      <w:proofErr w:type="spellStart"/>
      <w:r w:rsidRPr="00A942B4">
        <w:rPr>
          <w:lang w:val="en-AU"/>
        </w:rPr>
        <w:t>на</w:t>
      </w:r>
      <w:proofErr w:type="spellEnd"/>
      <w:r w:rsidRPr="00A942B4">
        <w:rPr>
          <w:lang w:val="en-AU"/>
        </w:rPr>
        <w:t xml:space="preserve"> </w:t>
      </w:r>
      <w:proofErr w:type="spellStart"/>
      <w:r w:rsidRPr="00A942B4">
        <w:rPr>
          <w:lang w:val="en-AU"/>
        </w:rPr>
        <w:t>оставащия</w:t>
      </w:r>
      <w:proofErr w:type="spellEnd"/>
      <w:r w:rsidRPr="00A942B4">
        <w:rPr>
          <w:lang w:val="en-AU"/>
        </w:rPr>
        <w:t xml:space="preserve"> </w:t>
      </w:r>
      <w:proofErr w:type="spellStart"/>
      <w:r w:rsidRPr="00A942B4">
        <w:rPr>
          <w:lang w:val="en-AU"/>
        </w:rPr>
        <w:t>срок</w:t>
      </w:r>
      <w:proofErr w:type="spellEnd"/>
      <w:r w:rsidRPr="00A942B4">
        <w:rPr>
          <w:lang w:val="en-AU"/>
        </w:rPr>
        <w:t xml:space="preserve"> </w:t>
      </w:r>
      <w:proofErr w:type="spellStart"/>
      <w:r w:rsidRPr="00A942B4">
        <w:rPr>
          <w:lang w:val="en-AU"/>
        </w:rPr>
        <w:t>за</w:t>
      </w:r>
      <w:proofErr w:type="spellEnd"/>
      <w:r w:rsidRPr="00A942B4">
        <w:rPr>
          <w:lang w:val="en-AU"/>
        </w:rPr>
        <w:t xml:space="preserve"> </w:t>
      </w:r>
      <w:proofErr w:type="spellStart"/>
      <w:r w:rsidRPr="00A942B4">
        <w:rPr>
          <w:lang w:val="en-AU"/>
        </w:rPr>
        <w:t>ползване</w:t>
      </w:r>
      <w:proofErr w:type="spellEnd"/>
      <w:r w:rsidRPr="00A942B4">
        <w:rPr>
          <w:lang w:val="en-AU"/>
        </w:rPr>
        <w:t>.</w:t>
      </w:r>
    </w:p>
    <w:p w:rsidR="00A942B4" w:rsidRPr="00A942B4" w:rsidRDefault="00A942B4" w:rsidP="00A942B4">
      <w:pPr>
        <w:tabs>
          <w:tab w:val="center" w:pos="0"/>
        </w:tabs>
        <w:suppressAutoHyphens/>
        <w:autoSpaceDN w:val="0"/>
        <w:jc w:val="both"/>
        <w:textAlignment w:val="baseline"/>
        <w:rPr>
          <w:kern w:val="3"/>
        </w:rPr>
      </w:pPr>
      <w:r w:rsidRPr="00A942B4">
        <w:rPr>
          <w:kern w:val="3"/>
        </w:rPr>
        <w:tab/>
      </w:r>
    </w:p>
    <w:p w:rsidR="00A942B4" w:rsidRPr="00A942B4" w:rsidRDefault="00A942B4" w:rsidP="00C34F47">
      <w:pPr>
        <w:tabs>
          <w:tab w:val="center" w:pos="0"/>
        </w:tabs>
        <w:suppressAutoHyphens/>
        <w:autoSpaceDN w:val="0"/>
        <w:jc w:val="both"/>
        <w:textAlignment w:val="baseline"/>
        <w:rPr>
          <w:rFonts w:cs="Calibri"/>
          <w:kern w:val="3"/>
          <w:lang w:val="en-US"/>
        </w:rPr>
      </w:pPr>
      <w:r w:rsidRPr="00A942B4">
        <w:rPr>
          <w:kern w:val="3"/>
        </w:rPr>
        <w:tab/>
        <w:t>У</w:t>
      </w:r>
      <w:proofErr w:type="spellStart"/>
      <w:r w:rsidRPr="00A942B4">
        <w:rPr>
          <w:kern w:val="3"/>
          <w:lang w:val="ru-RU"/>
        </w:rPr>
        <w:t>частвали</w:t>
      </w:r>
      <w:proofErr w:type="spellEnd"/>
      <w:r w:rsidRPr="00A942B4">
        <w:rPr>
          <w:kern w:val="3"/>
        </w:rPr>
        <w:t xml:space="preserve">  </w:t>
      </w:r>
      <w:r w:rsidRPr="00A942B4">
        <w:rPr>
          <w:kern w:val="3"/>
          <w:lang w:val="ru-RU"/>
        </w:rPr>
        <w:t xml:space="preserve">в  поименно </w:t>
      </w:r>
      <w:r w:rsidRPr="00A942B4">
        <w:rPr>
          <w:kern w:val="3"/>
        </w:rPr>
        <w:t>гласуване</w:t>
      </w:r>
      <w:r w:rsidRPr="00A942B4">
        <w:rPr>
          <w:kern w:val="3"/>
          <w:lang w:val="ru-RU"/>
        </w:rPr>
        <w:t xml:space="preserve">  13  общ. съветници,  </w:t>
      </w:r>
      <w:proofErr w:type="spellStart"/>
      <w:r w:rsidRPr="00A942B4">
        <w:rPr>
          <w:kern w:val="3"/>
          <w:lang w:val="ru-RU"/>
        </w:rPr>
        <w:t>гласували</w:t>
      </w:r>
      <w:proofErr w:type="spellEnd"/>
      <w:r w:rsidRPr="00A942B4">
        <w:rPr>
          <w:kern w:val="3"/>
          <w:lang w:val="ru-RU"/>
        </w:rPr>
        <w:t xml:space="preserve">  </w:t>
      </w:r>
      <w:r w:rsidRPr="00A942B4">
        <w:rPr>
          <w:kern w:val="3"/>
        </w:rPr>
        <w:t>„</w:t>
      </w:r>
      <w:r w:rsidRPr="00A942B4">
        <w:rPr>
          <w:b/>
          <w:bCs/>
          <w:kern w:val="3"/>
          <w:lang w:val="ru-RU"/>
        </w:rPr>
        <w:t>за</w:t>
      </w:r>
      <w:r w:rsidRPr="00A942B4">
        <w:rPr>
          <w:kern w:val="3"/>
        </w:rPr>
        <w:t>”</w:t>
      </w:r>
      <w:r w:rsidRPr="00A942B4">
        <w:rPr>
          <w:kern w:val="3"/>
          <w:lang w:val="ru-RU"/>
        </w:rPr>
        <w:t xml:space="preserve">  – 13,                                   </w:t>
      </w:r>
      <w:r w:rsidRPr="00A942B4">
        <w:rPr>
          <w:kern w:val="3"/>
        </w:rPr>
        <w:t>„</w:t>
      </w:r>
      <w:r w:rsidRPr="00A942B4">
        <w:rPr>
          <w:b/>
          <w:bCs/>
          <w:kern w:val="3"/>
          <w:lang w:val="ru-RU"/>
        </w:rPr>
        <w:t>против</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 xml:space="preserve">,  </w:t>
      </w:r>
      <w:r w:rsidRPr="00A942B4">
        <w:rPr>
          <w:kern w:val="3"/>
        </w:rPr>
        <w:t>„</w:t>
      </w:r>
      <w:proofErr w:type="spellStart"/>
      <w:r w:rsidRPr="00A942B4">
        <w:rPr>
          <w:b/>
          <w:bCs/>
          <w:kern w:val="3"/>
          <w:lang w:val="ru-RU"/>
        </w:rPr>
        <w:t>въздържал</w:t>
      </w:r>
      <w:proofErr w:type="spellEnd"/>
      <w:r w:rsidRPr="00A942B4">
        <w:rPr>
          <w:b/>
          <w:bCs/>
          <w:kern w:val="3"/>
        </w:rPr>
        <w:t>и</w:t>
      </w:r>
      <w:r w:rsidRPr="00A942B4">
        <w:rPr>
          <w:b/>
          <w:bCs/>
          <w:kern w:val="3"/>
          <w:lang w:val="ru-RU"/>
        </w:rPr>
        <w:t xml:space="preserve"> се</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w:t>
      </w:r>
    </w:p>
    <w:p w:rsidR="00A942B4" w:rsidRPr="00A942B4" w:rsidRDefault="00A942B4" w:rsidP="00A942B4">
      <w:pPr>
        <w:suppressAutoHyphens/>
        <w:autoSpaceDN w:val="0"/>
        <w:jc w:val="both"/>
        <w:textAlignment w:val="baseline"/>
        <w:rPr>
          <w:rFonts w:cs="Calibri"/>
          <w:kern w:val="3"/>
          <w:lang w:val="en-US"/>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200BA" w:rsidRPr="00A86277" w:rsidRDefault="003200BA" w:rsidP="003200BA">
      <w:pPr>
        <w:widowControl w:val="0"/>
        <w:suppressAutoHyphens/>
        <w:autoSpaceDN w:val="0"/>
        <w:textAlignment w:val="baseline"/>
        <w:rPr>
          <w:rFonts w:eastAsia="Lucida Sans Unicode" w:cs="Tahoma"/>
          <w:b/>
          <w:kern w:val="3"/>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200BA" w:rsidRPr="00A86277" w:rsidRDefault="003200BA" w:rsidP="003200BA">
      <w:pPr>
        <w:rPr>
          <w:rFonts w:ascii="Verdana" w:hAnsi="Verdana"/>
          <w:b/>
          <w:lang w:val="en-US"/>
        </w:rPr>
      </w:pPr>
      <w:r w:rsidRPr="00A86277">
        <w:rPr>
          <w:rFonts w:eastAsia="Lucida Sans Unicode" w:cs="Tahoma"/>
          <w:b/>
          <w:kern w:val="3"/>
        </w:rPr>
        <w:t xml:space="preserve">                                        / Иванка Рачева – Генчева /</w:t>
      </w:r>
    </w:p>
    <w:p w:rsidR="00A942B4" w:rsidRDefault="00A942B4" w:rsidP="00A942B4">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A942B4" w:rsidRDefault="00A942B4" w:rsidP="00A942B4">
      <w:pPr>
        <w:rPr>
          <w:sz w:val="32"/>
          <w:szCs w:val="32"/>
        </w:rPr>
      </w:pPr>
      <w:r w:rsidRPr="00A942B4">
        <w:rPr>
          <w:sz w:val="32"/>
          <w:szCs w:val="32"/>
        </w:rPr>
        <w:t xml:space="preserve">      </w:t>
      </w:r>
    </w:p>
    <w:p w:rsidR="00C34F47" w:rsidRDefault="00C34F47" w:rsidP="00A942B4">
      <w:pPr>
        <w:jc w:val="center"/>
        <w:rPr>
          <w:sz w:val="32"/>
          <w:szCs w:val="32"/>
          <w:lang w:val="en-US"/>
        </w:rPr>
      </w:pPr>
    </w:p>
    <w:p w:rsidR="00C34F47" w:rsidRDefault="00C34F47" w:rsidP="00A942B4">
      <w:pPr>
        <w:jc w:val="center"/>
        <w:rPr>
          <w:sz w:val="32"/>
          <w:szCs w:val="32"/>
          <w:lang w:val="en-US"/>
        </w:rPr>
      </w:pPr>
    </w:p>
    <w:p w:rsidR="00A942B4" w:rsidRPr="00A942B4" w:rsidRDefault="00A942B4" w:rsidP="00A942B4">
      <w:pPr>
        <w:jc w:val="center"/>
        <w:rPr>
          <w:sz w:val="32"/>
          <w:szCs w:val="32"/>
        </w:rPr>
      </w:pPr>
      <w:r w:rsidRPr="00A942B4">
        <w:rPr>
          <w:sz w:val="32"/>
          <w:szCs w:val="32"/>
        </w:rPr>
        <w:t>Р Е Ш Е Н И Е  № 543</w:t>
      </w:r>
    </w:p>
    <w:p w:rsidR="00A942B4" w:rsidRPr="00A942B4" w:rsidRDefault="00A942B4" w:rsidP="00A942B4">
      <w:pPr>
        <w:jc w:val="center"/>
        <w:rPr>
          <w:sz w:val="32"/>
          <w:szCs w:val="32"/>
        </w:rPr>
      </w:pPr>
      <w:r w:rsidRPr="00A942B4">
        <w:rPr>
          <w:sz w:val="32"/>
          <w:szCs w:val="32"/>
        </w:rPr>
        <w:t>26.05.20</w:t>
      </w:r>
      <w:r w:rsidRPr="00A942B4">
        <w:rPr>
          <w:sz w:val="32"/>
          <w:szCs w:val="32"/>
          <w:lang w:val="en-US"/>
        </w:rPr>
        <w:t>23</w:t>
      </w:r>
      <w:r w:rsidRPr="00A942B4">
        <w:rPr>
          <w:sz w:val="32"/>
          <w:szCs w:val="32"/>
        </w:rPr>
        <w:t xml:space="preserve"> г.</w:t>
      </w:r>
    </w:p>
    <w:p w:rsidR="00A942B4" w:rsidRPr="00A942B4" w:rsidRDefault="00A942B4" w:rsidP="00A942B4">
      <w:pPr>
        <w:jc w:val="center"/>
        <w:rPr>
          <w:sz w:val="32"/>
          <w:szCs w:val="32"/>
        </w:rPr>
      </w:pPr>
      <w:r w:rsidRPr="00A942B4">
        <w:rPr>
          <w:sz w:val="32"/>
          <w:szCs w:val="32"/>
        </w:rPr>
        <w:t xml:space="preserve">/ Протокол № </w:t>
      </w:r>
      <w:r w:rsidRPr="00A942B4">
        <w:rPr>
          <w:sz w:val="32"/>
          <w:szCs w:val="32"/>
          <w:lang w:val="en-US"/>
        </w:rPr>
        <w:t>4</w:t>
      </w:r>
      <w:r w:rsidRPr="00A942B4">
        <w:rPr>
          <w:sz w:val="32"/>
          <w:szCs w:val="32"/>
        </w:rPr>
        <w:t>3 /</w:t>
      </w:r>
    </w:p>
    <w:p w:rsidR="00A942B4" w:rsidRPr="00A942B4" w:rsidRDefault="00A942B4" w:rsidP="00A942B4">
      <w:pPr>
        <w:jc w:val="both"/>
        <w:rPr>
          <w:sz w:val="16"/>
          <w:szCs w:val="16"/>
        </w:rPr>
      </w:pPr>
    </w:p>
    <w:p w:rsidR="00A942B4" w:rsidRPr="00A942B4" w:rsidRDefault="00A942B4" w:rsidP="00A942B4">
      <w:pPr>
        <w:widowControl w:val="0"/>
        <w:jc w:val="both"/>
        <w:rPr>
          <w:lang w:val="x-none" w:eastAsia="en-US"/>
        </w:rPr>
      </w:pPr>
      <w:r w:rsidRPr="00A942B4">
        <w:t xml:space="preserve">  </w:t>
      </w:r>
      <w:r w:rsidRPr="00A942B4">
        <w:rPr>
          <w:b/>
          <w:u w:val="single"/>
          <w:lang w:val="en-US"/>
        </w:rPr>
        <w:t>ОТНОСНО:</w:t>
      </w:r>
      <w:r w:rsidRPr="00A942B4">
        <w:rPr>
          <w:lang w:val="en-US"/>
        </w:rPr>
        <w:t xml:space="preserve"> </w:t>
      </w:r>
      <w:proofErr w:type="gramStart"/>
      <w:r w:rsidRPr="00A942B4">
        <w:t>Предложение  с</w:t>
      </w:r>
      <w:proofErr w:type="gramEnd"/>
      <w:r w:rsidRPr="00A942B4">
        <w:t xml:space="preserve"> вносител Кмет на Община </w:t>
      </w:r>
      <w:r w:rsidRPr="00A942B4">
        <w:rPr>
          <w:lang w:val="x-none" w:eastAsia="en-US"/>
        </w:rPr>
        <w:t>с вх. № ОС - 1</w:t>
      </w:r>
      <w:r w:rsidRPr="00A942B4">
        <w:rPr>
          <w:lang w:eastAsia="en-US"/>
        </w:rPr>
        <w:t>13</w:t>
      </w:r>
      <w:r w:rsidRPr="00A942B4">
        <w:rPr>
          <w:lang w:val="x-none" w:eastAsia="en-US"/>
        </w:rPr>
        <w:t xml:space="preserve"> / </w:t>
      </w:r>
      <w:r w:rsidRPr="00A942B4">
        <w:rPr>
          <w:lang w:eastAsia="en-US"/>
        </w:rPr>
        <w:t>16</w:t>
      </w:r>
      <w:r w:rsidRPr="00A942B4">
        <w:rPr>
          <w:lang w:val="x-none" w:eastAsia="en-US"/>
        </w:rPr>
        <w:t>.</w:t>
      </w:r>
      <w:r w:rsidRPr="00A942B4">
        <w:rPr>
          <w:lang w:eastAsia="en-US"/>
        </w:rPr>
        <w:t>05.</w:t>
      </w:r>
      <w:r w:rsidRPr="00A942B4">
        <w:rPr>
          <w:lang w:val="x-none" w:eastAsia="en-US"/>
        </w:rPr>
        <w:t xml:space="preserve">2023 г. - </w:t>
      </w:r>
      <w:r w:rsidRPr="00A942B4">
        <w:rPr>
          <w:lang w:eastAsia="en-US"/>
        </w:rPr>
        <w:t>о</w:t>
      </w:r>
      <w:proofErr w:type="spellStart"/>
      <w:r w:rsidRPr="00A942B4">
        <w:rPr>
          <w:lang w:val="x-none" w:eastAsia="en-US"/>
        </w:rPr>
        <w:t>тдаване</w:t>
      </w:r>
      <w:proofErr w:type="spellEnd"/>
      <w:r w:rsidRPr="00A942B4">
        <w:rPr>
          <w:lang w:val="x-none" w:eastAsia="en-US"/>
        </w:rPr>
        <w:t xml:space="preserve"> под наем на недвижим имот – частна общинска собственост, представляващ поземлен имот с идентификатор 22767.193.745 по кадастралната карта на с. Паничерево, общ. Гурково. </w:t>
      </w:r>
    </w:p>
    <w:p w:rsidR="00A942B4" w:rsidRPr="00A942B4" w:rsidRDefault="00A942B4" w:rsidP="00A942B4">
      <w:pPr>
        <w:rPr>
          <w:color w:val="FF0000"/>
        </w:rPr>
      </w:pPr>
    </w:p>
    <w:p w:rsidR="00A942B4" w:rsidRPr="00A942B4" w:rsidRDefault="00A942B4" w:rsidP="00A942B4">
      <w:pPr>
        <w:jc w:val="both"/>
        <w:rPr>
          <w:lang w:val="x-none" w:eastAsia="en-US"/>
        </w:rPr>
      </w:pPr>
      <w:r w:rsidRPr="00A942B4">
        <w:rPr>
          <w:rFonts w:eastAsiaTheme="minorHAnsi"/>
          <w:b/>
          <w:bCs/>
          <w:color w:val="000000"/>
          <w:u w:val="single"/>
          <w:lang w:eastAsia="en-US" w:bidi="bg-BG"/>
        </w:rPr>
        <w:t>МОТИВИ</w:t>
      </w:r>
      <w:r w:rsidRPr="00A942B4">
        <w:rPr>
          <w:rFonts w:eastAsiaTheme="minorHAnsi"/>
          <w:b/>
          <w:bCs/>
          <w:color w:val="000000"/>
          <w:sz w:val="28"/>
          <w:szCs w:val="28"/>
          <w:u w:val="single"/>
          <w:lang w:eastAsia="en-US" w:bidi="bg-BG"/>
        </w:rPr>
        <w:t>:</w:t>
      </w:r>
      <w:r w:rsidRPr="00A942B4">
        <w:rPr>
          <w:rFonts w:eastAsiaTheme="minorHAnsi"/>
          <w:bCs/>
          <w:color w:val="000000"/>
          <w:sz w:val="28"/>
          <w:szCs w:val="28"/>
          <w:lang w:eastAsia="en-US" w:bidi="bg-BG"/>
        </w:rPr>
        <w:t xml:space="preserve"> </w:t>
      </w:r>
      <w:r w:rsidRPr="00A942B4">
        <w:rPr>
          <w:lang w:val="x-none" w:eastAsia="en-US"/>
        </w:rPr>
        <w:t xml:space="preserve">В Общинска администрация гр. Гурково постъпи заявление с </w:t>
      </w:r>
      <w:r w:rsidRPr="00A942B4">
        <w:rPr>
          <w:lang w:val="x-none" w:eastAsia="en-US"/>
        </w:rPr>
        <w:br/>
        <w:t xml:space="preserve">Вх. № </w:t>
      </w:r>
      <w:r w:rsidRPr="00A942B4">
        <w:rPr>
          <w:lang w:val="ru-RU" w:eastAsia="en-US"/>
        </w:rPr>
        <w:t>К-</w:t>
      </w:r>
      <w:r w:rsidRPr="00A942B4">
        <w:rPr>
          <w:lang w:eastAsia="en-US"/>
        </w:rPr>
        <w:t>1249</w:t>
      </w:r>
      <w:r w:rsidRPr="00A942B4">
        <w:rPr>
          <w:lang w:val="ru-RU" w:eastAsia="en-US"/>
        </w:rPr>
        <w:t>/</w:t>
      </w:r>
      <w:r w:rsidRPr="00A942B4">
        <w:rPr>
          <w:lang w:eastAsia="en-US"/>
        </w:rPr>
        <w:t>18.04.2023г.</w:t>
      </w:r>
      <w:r w:rsidRPr="00A942B4">
        <w:rPr>
          <w:lang w:val="x-none" w:eastAsia="en-US"/>
        </w:rPr>
        <w:t xml:space="preserve"> от </w:t>
      </w:r>
      <w:r w:rsidRPr="00A942B4">
        <w:rPr>
          <w:lang w:eastAsia="en-US"/>
        </w:rPr>
        <w:t xml:space="preserve">Стоян </w:t>
      </w:r>
      <w:r w:rsidR="00380D69">
        <w:rPr>
          <w:lang w:val="en-US" w:eastAsia="en-US"/>
        </w:rPr>
        <w:t>*****</w:t>
      </w:r>
      <w:r w:rsidRPr="00A942B4">
        <w:rPr>
          <w:lang w:eastAsia="en-US"/>
        </w:rPr>
        <w:t xml:space="preserve"> Кисьов, Булстат 179674068, </w:t>
      </w:r>
      <w:r w:rsidRPr="00A942B4">
        <w:rPr>
          <w:lang w:val="x-none" w:eastAsia="en-US"/>
        </w:rPr>
        <w:t xml:space="preserve">с постоянен адрес: </w:t>
      </w:r>
      <w:r w:rsidRPr="00A942B4">
        <w:rPr>
          <w:lang w:eastAsia="en-US"/>
        </w:rPr>
        <w:t>с. Паничерево, общ</w:t>
      </w:r>
      <w:r w:rsidRPr="00A942B4">
        <w:rPr>
          <w:lang w:val="x-none" w:eastAsia="en-US"/>
        </w:rPr>
        <w:t xml:space="preserve">. Гурково, </w:t>
      </w:r>
      <w:r w:rsidRPr="00A942B4">
        <w:rPr>
          <w:lang w:eastAsia="en-US"/>
        </w:rPr>
        <w:t xml:space="preserve">ул. Шипка № </w:t>
      </w:r>
      <w:r w:rsidR="00380D69">
        <w:rPr>
          <w:lang w:val="en-US" w:eastAsia="en-US"/>
        </w:rPr>
        <w:t>**</w:t>
      </w:r>
      <w:r w:rsidRPr="00A942B4">
        <w:rPr>
          <w:lang w:eastAsia="en-US"/>
        </w:rPr>
        <w:t xml:space="preserve"> </w:t>
      </w:r>
      <w:r w:rsidRPr="00A942B4">
        <w:rPr>
          <w:lang w:val="x-none" w:eastAsia="en-US"/>
        </w:rPr>
        <w:t xml:space="preserve">относно искане за отдаване под </w:t>
      </w:r>
      <w:r w:rsidRPr="00A942B4">
        <w:rPr>
          <w:lang w:eastAsia="en-US"/>
        </w:rPr>
        <w:t>наем</w:t>
      </w:r>
      <w:r w:rsidRPr="00A942B4">
        <w:rPr>
          <w:lang w:val="x-none" w:eastAsia="en-US"/>
        </w:rPr>
        <w:t xml:space="preserve"> на поземлен имот</w:t>
      </w:r>
      <w:r w:rsidRPr="00A942B4">
        <w:rPr>
          <w:lang w:eastAsia="en-US"/>
        </w:rPr>
        <w:t xml:space="preserve"> </w:t>
      </w:r>
      <w:r w:rsidRPr="00A942B4">
        <w:rPr>
          <w:lang w:val="x-none" w:eastAsia="en-US"/>
        </w:rPr>
        <w:t xml:space="preserve">с идентификатор </w:t>
      </w:r>
      <w:r w:rsidRPr="00A942B4">
        <w:rPr>
          <w:lang w:eastAsia="en-US"/>
        </w:rPr>
        <w:t>22767.193.745</w:t>
      </w:r>
      <w:r w:rsidRPr="00A942B4">
        <w:rPr>
          <w:lang w:val="x-none" w:eastAsia="en-US"/>
        </w:rPr>
        <w:t xml:space="preserve"> по кадастралната карта на с. Паничерево, общ. Гурково, одобрени със заповед </w:t>
      </w:r>
      <w:r w:rsidRPr="00A942B4">
        <w:rPr>
          <w:sz w:val="28"/>
          <w:szCs w:val="20"/>
          <w:lang w:val="x-none" w:eastAsia="en-US"/>
        </w:rPr>
        <w:t xml:space="preserve"> </w:t>
      </w:r>
      <w:r w:rsidRPr="00A942B4">
        <w:rPr>
          <w:szCs w:val="20"/>
          <w:lang w:val="x-none" w:eastAsia="en-US"/>
        </w:rPr>
        <w:t>№ РД – 18-</w:t>
      </w:r>
      <w:r w:rsidRPr="00A942B4">
        <w:rPr>
          <w:szCs w:val="20"/>
          <w:lang w:eastAsia="en-US"/>
        </w:rPr>
        <w:t>37</w:t>
      </w:r>
      <w:r w:rsidRPr="00A942B4">
        <w:rPr>
          <w:szCs w:val="20"/>
          <w:lang w:val="x-none" w:eastAsia="en-US"/>
        </w:rPr>
        <w:t>/</w:t>
      </w:r>
      <w:r w:rsidRPr="00A942B4">
        <w:rPr>
          <w:szCs w:val="20"/>
          <w:lang w:eastAsia="en-US"/>
        </w:rPr>
        <w:t>25.06</w:t>
      </w:r>
      <w:r w:rsidRPr="00A942B4">
        <w:rPr>
          <w:szCs w:val="20"/>
          <w:lang w:val="x-none" w:eastAsia="en-US"/>
        </w:rPr>
        <w:t>.2010 г</w:t>
      </w:r>
      <w:r w:rsidRPr="00A942B4">
        <w:rPr>
          <w:sz w:val="20"/>
          <w:lang w:val="x-none" w:eastAsia="en-US"/>
        </w:rPr>
        <w:t xml:space="preserve">. </w:t>
      </w:r>
      <w:r w:rsidRPr="00A942B4">
        <w:rPr>
          <w:lang w:val="x-none" w:eastAsia="en-US"/>
        </w:rPr>
        <w:t>на Изпълнителния директор на АГКК.</w:t>
      </w:r>
    </w:p>
    <w:p w:rsidR="00A942B4" w:rsidRPr="00A942B4" w:rsidRDefault="00A942B4" w:rsidP="00A942B4">
      <w:pPr>
        <w:jc w:val="both"/>
        <w:rPr>
          <w:lang w:val="x-none" w:eastAsia="en-US"/>
        </w:rPr>
      </w:pPr>
      <w:r w:rsidRPr="00A942B4">
        <w:rPr>
          <w:lang w:val="x-none" w:eastAsia="en-US"/>
        </w:rPr>
        <w:t>Имот</w:t>
      </w:r>
      <w:r w:rsidRPr="00A942B4">
        <w:rPr>
          <w:lang w:eastAsia="en-US"/>
        </w:rPr>
        <w:t>ът</w:t>
      </w:r>
      <w:r w:rsidRPr="00A942B4">
        <w:rPr>
          <w:lang w:val="x-none" w:eastAsia="en-US"/>
        </w:rPr>
        <w:t xml:space="preserve"> </w:t>
      </w:r>
      <w:r w:rsidRPr="00A942B4">
        <w:rPr>
          <w:lang w:eastAsia="en-US"/>
        </w:rPr>
        <w:t>е</w:t>
      </w:r>
      <w:r w:rsidRPr="00A942B4">
        <w:rPr>
          <w:lang w:val="x-none" w:eastAsia="en-US"/>
        </w:rPr>
        <w:t xml:space="preserve"> актуван с акт за частна общинска собственост с №</w:t>
      </w:r>
      <w:r w:rsidRPr="00A942B4">
        <w:rPr>
          <w:lang w:eastAsia="en-US"/>
        </w:rPr>
        <w:t>444</w:t>
      </w:r>
      <w:r w:rsidRPr="00A942B4">
        <w:rPr>
          <w:lang w:val="x-none" w:eastAsia="en-US"/>
        </w:rPr>
        <w:t>/</w:t>
      </w:r>
      <w:r w:rsidRPr="00A942B4">
        <w:rPr>
          <w:lang w:eastAsia="en-US"/>
        </w:rPr>
        <w:t>02.07.2014г.</w:t>
      </w:r>
      <w:r w:rsidRPr="00A942B4">
        <w:rPr>
          <w:lang w:val="x-none" w:eastAsia="en-US"/>
        </w:rPr>
        <w:t xml:space="preserve"> надлежно вписан в Служба по вписванията.</w:t>
      </w:r>
    </w:p>
    <w:p w:rsidR="00A942B4" w:rsidRPr="00A942B4" w:rsidRDefault="00A942B4" w:rsidP="00A942B4">
      <w:pPr>
        <w:jc w:val="both"/>
        <w:rPr>
          <w:lang w:eastAsia="en-US"/>
        </w:rPr>
      </w:pPr>
      <w:r w:rsidRPr="00A942B4">
        <w:rPr>
          <w:lang w:eastAsia="en-US"/>
        </w:rPr>
        <w:t xml:space="preserve">Във връзка с гореописаното заявление, комисия назначена със заповед № З - </w:t>
      </w:r>
      <w:r w:rsidRPr="00A942B4">
        <w:rPr>
          <w:lang w:val="en-US" w:eastAsia="en-US"/>
        </w:rPr>
        <w:t>143</w:t>
      </w:r>
      <w:r w:rsidRPr="00A942B4">
        <w:rPr>
          <w:lang w:eastAsia="en-US"/>
        </w:rPr>
        <w:t xml:space="preserve"> от </w:t>
      </w:r>
      <w:r w:rsidRPr="00A942B4">
        <w:rPr>
          <w:lang w:val="en-US" w:eastAsia="en-US"/>
        </w:rPr>
        <w:t>16.05.2023</w:t>
      </w:r>
      <w:r w:rsidRPr="00A942B4">
        <w:rPr>
          <w:lang w:eastAsia="en-US"/>
        </w:rPr>
        <w:t>г. на Кмета на Община Гурково направи проверка и установи на място фактическото състояние на имот</w:t>
      </w:r>
      <w:r w:rsidRPr="00A942B4">
        <w:rPr>
          <w:lang w:val="en-US" w:eastAsia="en-US"/>
        </w:rPr>
        <w:t>a</w:t>
      </w:r>
      <w:r w:rsidRPr="00A942B4">
        <w:rPr>
          <w:lang w:eastAsia="en-US"/>
        </w:rPr>
        <w:t>, за което има съставен протокол.</w:t>
      </w:r>
    </w:p>
    <w:p w:rsidR="00A942B4" w:rsidRPr="00A942B4" w:rsidRDefault="00A942B4" w:rsidP="00A942B4">
      <w:pPr>
        <w:jc w:val="both"/>
        <w:rPr>
          <w:lang w:val="x-none" w:eastAsia="en-US"/>
        </w:rPr>
      </w:pPr>
      <w:r w:rsidRPr="00A942B4">
        <w:rPr>
          <w:lang w:val="x-none" w:eastAsia="en-US"/>
        </w:rPr>
        <w:t xml:space="preserve">Поземлен имот с идентификатор 22767.193.745 е необработваем </w:t>
      </w:r>
      <w:r w:rsidRPr="00A942B4">
        <w:rPr>
          <w:kern w:val="3"/>
          <w:lang w:val="x-none"/>
        </w:rPr>
        <w:t>повече от две години</w:t>
      </w:r>
      <w:r w:rsidRPr="00A942B4">
        <w:rPr>
          <w:lang w:val="x-none" w:eastAsia="en-US"/>
        </w:rPr>
        <w:t>.</w:t>
      </w:r>
    </w:p>
    <w:p w:rsidR="00A942B4" w:rsidRPr="00A942B4" w:rsidRDefault="00A942B4" w:rsidP="00A942B4">
      <w:pPr>
        <w:jc w:val="both"/>
        <w:rPr>
          <w:lang w:eastAsia="en-US"/>
        </w:rPr>
      </w:pPr>
      <w:r w:rsidRPr="00A942B4">
        <w:rPr>
          <w:lang w:eastAsia="en-US"/>
        </w:rPr>
        <w:t>Според разпоредбите на чл.24а, ал.6, т.1 от ЗСПЗЗ  и чл.6 ал.5 и чл.11 от Наредбата за управление, стопанисване и ползване на земите и горите от общинския поземлен фонд, земеделски земи, които са заети с трайни насаждения, могат да се отдадат под наем или аренда без търг или конкурс за срок не по-дълъг от 10 години .</w:t>
      </w:r>
    </w:p>
    <w:p w:rsidR="00A942B4" w:rsidRPr="00A942B4" w:rsidRDefault="00A942B4" w:rsidP="00A942B4">
      <w:pPr>
        <w:jc w:val="both"/>
      </w:pPr>
      <w:proofErr w:type="spellStart"/>
      <w:proofErr w:type="gramStart"/>
      <w:r w:rsidRPr="00A942B4">
        <w:rPr>
          <w:lang w:val="ru-RU" w:eastAsia="en-US"/>
        </w:rPr>
        <w:t>Предвид</w:t>
      </w:r>
      <w:proofErr w:type="spellEnd"/>
      <w:r w:rsidRPr="00A942B4">
        <w:rPr>
          <w:lang w:val="ru-RU" w:eastAsia="en-US"/>
        </w:rPr>
        <w:t xml:space="preserve"> статута на </w:t>
      </w:r>
      <w:proofErr w:type="spellStart"/>
      <w:r w:rsidRPr="00A942B4">
        <w:rPr>
          <w:lang w:val="ru-RU" w:eastAsia="en-US"/>
        </w:rPr>
        <w:t>предлаганите</w:t>
      </w:r>
      <w:proofErr w:type="spellEnd"/>
      <w:r w:rsidRPr="00A942B4">
        <w:rPr>
          <w:lang w:val="ru-RU" w:eastAsia="en-US"/>
        </w:rPr>
        <w:t xml:space="preserve"> тук за </w:t>
      </w:r>
      <w:proofErr w:type="spellStart"/>
      <w:r w:rsidRPr="00A942B4">
        <w:rPr>
          <w:lang w:val="ru-RU" w:eastAsia="en-US"/>
        </w:rPr>
        <w:t>наемане</w:t>
      </w:r>
      <w:proofErr w:type="spellEnd"/>
      <w:r w:rsidRPr="00A942B4">
        <w:rPr>
          <w:lang w:val="ru-RU" w:eastAsia="en-US"/>
        </w:rPr>
        <w:t xml:space="preserve"> </w:t>
      </w:r>
      <w:proofErr w:type="spellStart"/>
      <w:r w:rsidRPr="00A942B4">
        <w:rPr>
          <w:lang w:val="ru-RU" w:eastAsia="en-US"/>
        </w:rPr>
        <w:t>поземлени</w:t>
      </w:r>
      <w:proofErr w:type="spellEnd"/>
      <w:r w:rsidRPr="00A942B4">
        <w:rPr>
          <w:lang w:val="ru-RU" w:eastAsia="en-US"/>
        </w:rPr>
        <w:t xml:space="preserve"> </w:t>
      </w:r>
      <w:proofErr w:type="spellStart"/>
      <w:r w:rsidRPr="00A942B4">
        <w:rPr>
          <w:lang w:val="ru-RU" w:eastAsia="en-US"/>
        </w:rPr>
        <w:t>имоти</w:t>
      </w:r>
      <w:proofErr w:type="spellEnd"/>
      <w:r w:rsidRPr="00A942B4">
        <w:rPr>
          <w:lang w:val="ru-RU" w:eastAsia="en-US"/>
        </w:rPr>
        <w:t xml:space="preserve"> и </w:t>
      </w:r>
      <w:proofErr w:type="spellStart"/>
      <w:r w:rsidRPr="00A942B4">
        <w:rPr>
          <w:lang w:val="ru-RU" w:eastAsia="en-US"/>
        </w:rPr>
        <w:t>наличието</w:t>
      </w:r>
      <w:proofErr w:type="spellEnd"/>
      <w:r w:rsidRPr="00A942B4">
        <w:rPr>
          <w:lang w:val="ru-RU" w:eastAsia="en-US"/>
        </w:rPr>
        <w:t xml:space="preserve"> на </w:t>
      </w:r>
      <w:proofErr w:type="spellStart"/>
      <w:r w:rsidRPr="00A942B4">
        <w:rPr>
          <w:lang w:val="ru-RU" w:eastAsia="en-US"/>
        </w:rPr>
        <w:t>ограниченията</w:t>
      </w:r>
      <w:proofErr w:type="spellEnd"/>
      <w:r w:rsidRPr="00A942B4">
        <w:rPr>
          <w:lang w:val="ru-RU" w:eastAsia="en-US"/>
        </w:rPr>
        <w:t xml:space="preserve"> при </w:t>
      </w:r>
      <w:proofErr w:type="spellStart"/>
      <w:r w:rsidRPr="00A942B4">
        <w:rPr>
          <w:lang w:val="ru-RU" w:eastAsia="en-US"/>
        </w:rPr>
        <w:t>разпореждане</w:t>
      </w:r>
      <w:proofErr w:type="spellEnd"/>
      <w:r w:rsidRPr="00A942B4">
        <w:rPr>
          <w:lang w:val="ru-RU" w:eastAsia="en-US"/>
        </w:rPr>
        <w:t xml:space="preserve"> с </w:t>
      </w:r>
      <w:proofErr w:type="spellStart"/>
      <w:r w:rsidRPr="00A942B4">
        <w:rPr>
          <w:lang w:val="ru-RU" w:eastAsia="en-US"/>
        </w:rPr>
        <w:t>тях</w:t>
      </w:r>
      <w:proofErr w:type="spellEnd"/>
      <w:r w:rsidRPr="00A942B4">
        <w:rPr>
          <w:lang w:val="ru-RU" w:eastAsia="en-US"/>
        </w:rPr>
        <w:t xml:space="preserve">, </w:t>
      </w:r>
      <w:proofErr w:type="spellStart"/>
      <w:r w:rsidRPr="00A942B4">
        <w:rPr>
          <w:lang w:val="ru-RU" w:eastAsia="en-US"/>
        </w:rPr>
        <w:t>регламентирани</w:t>
      </w:r>
      <w:proofErr w:type="spellEnd"/>
      <w:r w:rsidRPr="00A942B4">
        <w:rPr>
          <w:lang w:val="ru-RU" w:eastAsia="en-US"/>
        </w:rPr>
        <w:t xml:space="preserve"> в </w:t>
      </w:r>
      <w:r w:rsidRPr="00A942B4">
        <w:t xml:space="preserve">§14 ал.1 от ПЗР на ЗИД на ЗОЗЗ (ДВ, бр.100 от 18 декември 2015 год., допълнен </w:t>
      </w:r>
      <w:r w:rsidRPr="00A942B4">
        <w:rPr>
          <w:lang w:val="en-AU" w:eastAsia="en-US"/>
        </w:rPr>
        <w:t xml:space="preserve">ДВ, </w:t>
      </w:r>
      <w:proofErr w:type="spellStart"/>
      <w:r w:rsidRPr="00A942B4">
        <w:rPr>
          <w:lang w:eastAsia="en-US"/>
        </w:rPr>
        <w:t>бр</w:t>
      </w:r>
      <w:proofErr w:type="spellEnd"/>
      <w:r w:rsidRPr="00A942B4">
        <w:rPr>
          <w:lang w:val="en-AU" w:eastAsia="en-US"/>
        </w:rPr>
        <w:t xml:space="preserve">. </w:t>
      </w:r>
      <w:r w:rsidRPr="00A942B4">
        <w:rPr>
          <w:lang w:eastAsia="en-US"/>
        </w:rPr>
        <w:t>от</w:t>
      </w:r>
      <w:r w:rsidRPr="00A942B4">
        <w:rPr>
          <w:lang w:val="en-AU" w:eastAsia="en-US"/>
        </w:rPr>
        <w:t xml:space="preserve">  2020 </w:t>
      </w:r>
      <w:r w:rsidRPr="00A942B4">
        <w:rPr>
          <w:lang w:eastAsia="en-US"/>
        </w:rPr>
        <w:t>г</w:t>
      </w:r>
      <w:r w:rsidRPr="00A942B4">
        <w:rPr>
          <w:lang w:val="en-AU" w:eastAsia="en-US"/>
        </w:rPr>
        <w:t>.</w:t>
      </w:r>
      <w:r w:rsidRPr="00A942B4">
        <w:t>) във връзка с § 27, ал. 2 от ПЗР на ЗИД на ЗСПЗЗ (ДВ, бр.62 от 10 август</w:t>
      </w:r>
      <w:proofErr w:type="gramEnd"/>
      <w:r w:rsidRPr="00A942B4">
        <w:t xml:space="preserve"> 2010 год.), следва в договора за отдаване под аренда да се предвиди, че при наличие на предявени реституционни претенции за </w:t>
      </w:r>
      <w:proofErr w:type="spellStart"/>
      <w:r w:rsidRPr="00A942B4">
        <w:t>арендованите</w:t>
      </w:r>
      <w:proofErr w:type="spellEnd"/>
      <w:r w:rsidRPr="00A942B4">
        <w:t xml:space="preserve"> имоти,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A942B4" w:rsidRPr="00A942B4" w:rsidRDefault="00A942B4" w:rsidP="00A942B4">
      <w:pPr>
        <w:jc w:val="both"/>
        <w:rPr>
          <w:lang w:eastAsia="en-US"/>
        </w:rPr>
      </w:pPr>
      <w:r w:rsidRPr="00A942B4">
        <w:rPr>
          <w:lang w:eastAsia="en-US"/>
        </w:rPr>
        <w:t xml:space="preserve">Поземленият имот не е включен в Годишната програма за управление и разпореждане с имоти – общинска собственост в раздел </w:t>
      </w:r>
      <w:r w:rsidRPr="00A942B4">
        <w:rPr>
          <w:b/>
          <w:lang w:val="x-none" w:eastAsia="en-US"/>
        </w:rPr>
        <w:t>ІІІ “</w:t>
      </w:r>
      <w:r w:rsidRPr="00A942B4">
        <w:rPr>
          <w:b/>
          <w:lang w:eastAsia="en-US"/>
        </w:rPr>
        <w:t>Д“</w:t>
      </w:r>
      <w:r w:rsidRPr="00A942B4">
        <w:rPr>
          <w:lang w:val="x-none" w:eastAsia="en-US"/>
        </w:rPr>
        <w:t xml:space="preserve"> - Имоти, които Община Гурково има намерение да предостави под аренда/наем”</w:t>
      </w:r>
      <w:r w:rsidRPr="00A942B4">
        <w:rPr>
          <w:lang w:eastAsia="en-US"/>
        </w:rPr>
        <w:t>.</w:t>
      </w:r>
    </w:p>
    <w:p w:rsidR="00A942B4" w:rsidRPr="00A942B4" w:rsidRDefault="00A942B4" w:rsidP="00A942B4">
      <w:pPr>
        <w:jc w:val="both"/>
        <w:rPr>
          <w:b/>
          <w:lang w:val="x-none" w:eastAsia="en-US"/>
        </w:rPr>
      </w:pPr>
      <w:r w:rsidRPr="00A942B4">
        <w:rPr>
          <w:bCs/>
          <w:color w:val="333333"/>
          <w:lang w:val="x-none"/>
        </w:rPr>
        <w:t xml:space="preserve">Цената за отдаване под наем на </w:t>
      </w:r>
      <w:r w:rsidRPr="00A942B4">
        <w:rPr>
          <w:szCs w:val="20"/>
          <w:lang w:eastAsia="en-US"/>
        </w:rPr>
        <w:t>Земеделска земя</w:t>
      </w:r>
      <w:r w:rsidRPr="00A942B4">
        <w:rPr>
          <w:szCs w:val="20"/>
          <w:lang w:val="x-none" w:eastAsia="en-US"/>
        </w:rPr>
        <w:t xml:space="preserve"> </w:t>
      </w:r>
      <w:r w:rsidRPr="00A942B4">
        <w:rPr>
          <w:lang w:val="x-none" w:eastAsia="en-US"/>
        </w:rPr>
        <w:t>се</w:t>
      </w:r>
      <w:r w:rsidRPr="00A942B4">
        <w:rPr>
          <w:b/>
          <w:lang w:val="x-none" w:eastAsia="en-US"/>
        </w:rPr>
        <w:t xml:space="preserve"> </w:t>
      </w:r>
      <w:r w:rsidRPr="00A942B4">
        <w:rPr>
          <w:lang w:val="x-none" w:eastAsia="en-US"/>
        </w:rPr>
        <w:t>определя по</w:t>
      </w:r>
      <w:r w:rsidRPr="00A942B4">
        <w:rPr>
          <w:b/>
          <w:lang w:val="x-none" w:eastAsia="en-US"/>
        </w:rPr>
        <w:t xml:space="preserve"> Приложение № </w:t>
      </w:r>
      <w:r w:rsidRPr="00A942B4">
        <w:rPr>
          <w:b/>
          <w:lang w:eastAsia="en-US"/>
        </w:rPr>
        <w:t>3</w:t>
      </w:r>
      <w:r w:rsidRPr="00A942B4">
        <w:rPr>
          <w:b/>
          <w:lang w:val="x-none" w:eastAsia="en-US"/>
        </w:rPr>
        <w:t xml:space="preserve"> т.</w:t>
      </w:r>
      <w:r w:rsidRPr="00A942B4">
        <w:rPr>
          <w:b/>
          <w:lang w:eastAsia="en-US"/>
        </w:rPr>
        <w:t>4</w:t>
      </w:r>
      <w:r w:rsidRPr="00A942B4">
        <w:rPr>
          <w:b/>
          <w:lang w:val="x-none" w:eastAsia="en-US"/>
        </w:rPr>
        <w:t xml:space="preserve"> </w:t>
      </w:r>
      <w:r w:rsidRPr="00A942B4">
        <w:rPr>
          <w:lang w:val="x-none" w:eastAsia="en-US"/>
        </w:rPr>
        <w:t xml:space="preserve">от Наредбата за наемните цени на недвижими имоти – общинска собственост в Община Гурково и е в размер </w:t>
      </w:r>
      <w:r w:rsidRPr="00A942B4">
        <w:rPr>
          <w:b/>
          <w:lang w:val="x-none" w:eastAsia="en-US"/>
        </w:rPr>
        <w:t xml:space="preserve">на </w:t>
      </w:r>
      <w:r w:rsidRPr="00A942B4">
        <w:rPr>
          <w:b/>
          <w:lang w:eastAsia="en-US"/>
        </w:rPr>
        <w:t>376,90</w:t>
      </w:r>
      <w:r w:rsidRPr="00A942B4">
        <w:rPr>
          <w:b/>
          <w:lang w:val="x-none" w:eastAsia="en-US"/>
        </w:rPr>
        <w:t xml:space="preserve"> лева без ДДС </w:t>
      </w:r>
      <w:r w:rsidRPr="00A942B4">
        <w:rPr>
          <w:b/>
          <w:lang w:eastAsia="en-US"/>
        </w:rPr>
        <w:t xml:space="preserve">годишен </w:t>
      </w:r>
      <w:r w:rsidRPr="00A942B4">
        <w:rPr>
          <w:b/>
          <w:lang w:val="x-none" w:eastAsia="en-US"/>
        </w:rPr>
        <w:t xml:space="preserve"> наем. </w:t>
      </w:r>
    </w:p>
    <w:p w:rsidR="00A942B4" w:rsidRPr="00A942B4" w:rsidRDefault="00A942B4" w:rsidP="00A942B4">
      <w:pPr>
        <w:jc w:val="both"/>
        <w:rPr>
          <w:lang w:eastAsia="en-US"/>
        </w:rPr>
      </w:pPr>
      <w:r w:rsidRPr="00A942B4">
        <w:rPr>
          <w:b/>
          <w:lang w:val="x-none" w:eastAsia="en-US"/>
        </w:rPr>
        <w:t xml:space="preserve">Индексирана със средногодишния инфлационен индекс </w:t>
      </w:r>
      <w:r w:rsidRPr="00A942B4">
        <w:rPr>
          <w:bCs/>
          <w:color w:val="333333"/>
          <w:lang w:val="x-none"/>
        </w:rPr>
        <w:t xml:space="preserve">цената за отдаване под наем на </w:t>
      </w:r>
      <w:r w:rsidRPr="00A942B4">
        <w:rPr>
          <w:szCs w:val="20"/>
          <w:lang w:eastAsia="en-US"/>
        </w:rPr>
        <w:t>Земеделска земя</w:t>
      </w:r>
      <w:r w:rsidRPr="00A942B4">
        <w:rPr>
          <w:szCs w:val="20"/>
          <w:lang w:val="x-none" w:eastAsia="en-US"/>
        </w:rPr>
        <w:t xml:space="preserve"> е </w:t>
      </w:r>
      <w:r w:rsidRPr="00A942B4">
        <w:rPr>
          <w:b/>
          <w:szCs w:val="20"/>
          <w:lang w:eastAsia="en-US"/>
        </w:rPr>
        <w:t>434,56</w:t>
      </w:r>
      <w:r w:rsidRPr="00A942B4">
        <w:rPr>
          <w:b/>
          <w:szCs w:val="20"/>
          <w:lang w:val="x-none" w:eastAsia="en-US"/>
        </w:rPr>
        <w:t xml:space="preserve"> лева без ДДС</w:t>
      </w:r>
      <w:r w:rsidRPr="00A942B4">
        <w:rPr>
          <w:b/>
          <w:szCs w:val="20"/>
          <w:lang w:eastAsia="en-US"/>
        </w:rPr>
        <w:t xml:space="preserve"> годишен наем.</w:t>
      </w:r>
    </w:p>
    <w:p w:rsidR="00A942B4" w:rsidRPr="00A942B4" w:rsidRDefault="00A942B4" w:rsidP="00A942B4">
      <w:pPr>
        <w:jc w:val="both"/>
        <w:rPr>
          <w:lang w:eastAsia="en-US"/>
        </w:rPr>
      </w:pPr>
    </w:p>
    <w:p w:rsidR="00A942B4" w:rsidRPr="00A942B4" w:rsidRDefault="00A942B4" w:rsidP="00A942B4">
      <w:pPr>
        <w:jc w:val="both"/>
        <w:rPr>
          <w:lang w:eastAsia="en-US"/>
        </w:rPr>
      </w:pPr>
      <w:r w:rsidRPr="00A942B4">
        <w:rPr>
          <w:lang w:eastAsia="en-US"/>
        </w:rPr>
        <w:t xml:space="preserve">На основание чл.21, ал.1, т.8 от ЗМСМА, чл.24а, ал.6, т.2 от Закона за собствеността и ползването на земеделските земи, чл.6, ал.2 и ал.5, </w:t>
      </w:r>
      <w:proofErr w:type="spellStart"/>
      <w:r w:rsidRPr="00A942B4">
        <w:rPr>
          <w:lang w:eastAsia="en-US"/>
        </w:rPr>
        <w:t>предл</w:t>
      </w:r>
      <w:proofErr w:type="spellEnd"/>
      <w:r w:rsidRPr="00A942B4">
        <w:rPr>
          <w:lang w:eastAsia="en-US"/>
        </w:rPr>
        <w:t xml:space="preserve">. 2 от Наредбата за управление, стопанисване и ползване на земите и горите от общинския поземлен фонд, чл. 23, ал.1 от Наредбата за наемните цени на недвижимите имоти – общинска собственост в Община Гурково, с оглед необходимостта от стопанисване на имотите и финансови приходи и воден от изложеното, Общински съвет - Гурково  </w:t>
      </w:r>
    </w:p>
    <w:p w:rsidR="00A942B4" w:rsidRPr="00A942B4" w:rsidRDefault="00A942B4" w:rsidP="00A942B4">
      <w:pPr>
        <w:jc w:val="both"/>
        <w:rPr>
          <w:b/>
          <w:lang w:eastAsia="en-US"/>
        </w:rPr>
      </w:pPr>
    </w:p>
    <w:p w:rsidR="00C34F47" w:rsidRDefault="00C34F47" w:rsidP="00A942B4">
      <w:pPr>
        <w:tabs>
          <w:tab w:val="left" w:pos="1725"/>
        </w:tabs>
        <w:jc w:val="center"/>
        <w:rPr>
          <w:rFonts w:eastAsia="Calibri"/>
          <w:bCs/>
          <w:sz w:val="28"/>
          <w:szCs w:val="28"/>
          <w:lang w:val="en-US"/>
        </w:rPr>
      </w:pPr>
    </w:p>
    <w:p w:rsidR="00C34F47" w:rsidRDefault="00C34F47" w:rsidP="00A942B4">
      <w:pPr>
        <w:tabs>
          <w:tab w:val="left" w:pos="1725"/>
        </w:tabs>
        <w:jc w:val="center"/>
        <w:rPr>
          <w:rFonts w:eastAsia="Calibri"/>
          <w:bCs/>
          <w:sz w:val="28"/>
          <w:szCs w:val="28"/>
          <w:lang w:val="en-US"/>
        </w:rPr>
      </w:pPr>
    </w:p>
    <w:p w:rsidR="00A942B4" w:rsidRPr="00A942B4" w:rsidRDefault="00A942B4" w:rsidP="00A942B4">
      <w:pPr>
        <w:tabs>
          <w:tab w:val="left" w:pos="1725"/>
        </w:tabs>
        <w:jc w:val="center"/>
        <w:rPr>
          <w:rFonts w:eastAsia="Calibri"/>
          <w:bCs/>
          <w:sz w:val="28"/>
          <w:szCs w:val="28"/>
        </w:rPr>
      </w:pPr>
      <w:r w:rsidRPr="00A942B4">
        <w:rPr>
          <w:rFonts w:eastAsia="Calibri"/>
          <w:bCs/>
          <w:sz w:val="28"/>
          <w:szCs w:val="28"/>
        </w:rPr>
        <w:t>Р Е Ш И:</w:t>
      </w:r>
    </w:p>
    <w:p w:rsidR="00A942B4" w:rsidRPr="00A942B4" w:rsidRDefault="00A942B4" w:rsidP="00A942B4">
      <w:pPr>
        <w:rPr>
          <w:lang w:eastAsia="en-US"/>
        </w:rPr>
      </w:pPr>
    </w:p>
    <w:p w:rsidR="00A942B4" w:rsidRPr="00A942B4" w:rsidRDefault="00A942B4" w:rsidP="00A942B4">
      <w:pPr>
        <w:tabs>
          <w:tab w:val="left" w:pos="900"/>
        </w:tabs>
        <w:jc w:val="both"/>
        <w:rPr>
          <w:lang w:eastAsia="en-US"/>
        </w:rPr>
      </w:pPr>
      <w:r w:rsidRPr="00A942B4">
        <w:rPr>
          <w:b/>
          <w:lang w:eastAsia="en-US"/>
        </w:rPr>
        <w:tab/>
        <w:t>1.</w:t>
      </w:r>
      <w:r w:rsidRPr="00A942B4">
        <w:rPr>
          <w:lang w:eastAsia="en-US"/>
        </w:rPr>
        <w:t xml:space="preserve">Общински съвет допълва Годишната програма за управление и разпореждане с имоти – общинска собственост в раздел </w:t>
      </w:r>
      <w:r w:rsidRPr="00A942B4">
        <w:rPr>
          <w:b/>
          <w:lang w:val="x-none" w:eastAsia="en-US"/>
        </w:rPr>
        <w:t>ІІІ “</w:t>
      </w:r>
      <w:r w:rsidRPr="00A942B4">
        <w:rPr>
          <w:b/>
          <w:lang w:eastAsia="en-US"/>
        </w:rPr>
        <w:t>Д“</w:t>
      </w:r>
      <w:r w:rsidRPr="00A942B4">
        <w:rPr>
          <w:lang w:val="x-none" w:eastAsia="en-US"/>
        </w:rPr>
        <w:t xml:space="preserve"> </w:t>
      </w:r>
      <w:r w:rsidRPr="00A942B4">
        <w:rPr>
          <w:lang w:val="en-AU" w:eastAsia="en-US"/>
        </w:rPr>
        <w:t xml:space="preserve"> - </w:t>
      </w:r>
      <w:proofErr w:type="spellStart"/>
      <w:r w:rsidRPr="00A942B4">
        <w:rPr>
          <w:lang w:val="en-AU" w:eastAsia="en-US"/>
        </w:rPr>
        <w:t>Имоти</w:t>
      </w:r>
      <w:proofErr w:type="spellEnd"/>
      <w:r w:rsidRPr="00A942B4">
        <w:rPr>
          <w:lang w:val="en-AU" w:eastAsia="en-US"/>
        </w:rPr>
        <w:t xml:space="preserve">, </w:t>
      </w:r>
      <w:proofErr w:type="spellStart"/>
      <w:r w:rsidRPr="00A942B4">
        <w:rPr>
          <w:lang w:val="en-AU" w:eastAsia="en-US"/>
        </w:rPr>
        <w:t>които</w:t>
      </w:r>
      <w:proofErr w:type="spellEnd"/>
      <w:r w:rsidRPr="00A942B4">
        <w:rPr>
          <w:lang w:val="en-AU" w:eastAsia="en-US"/>
        </w:rPr>
        <w:t xml:space="preserve"> </w:t>
      </w:r>
      <w:proofErr w:type="spellStart"/>
      <w:r w:rsidRPr="00A942B4">
        <w:rPr>
          <w:lang w:val="en-AU" w:eastAsia="en-US"/>
        </w:rPr>
        <w:t>Община</w:t>
      </w:r>
      <w:proofErr w:type="spellEnd"/>
      <w:r w:rsidRPr="00A942B4">
        <w:rPr>
          <w:lang w:val="en-AU" w:eastAsia="en-US"/>
        </w:rPr>
        <w:t xml:space="preserve"> </w:t>
      </w:r>
      <w:proofErr w:type="spellStart"/>
      <w:r w:rsidRPr="00A942B4">
        <w:rPr>
          <w:lang w:val="en-AU" w:eastAsia="en-US"/>
        </w:rPr>
        <w:t>Гурково</w:t>
      </w:r>
      <w:proofErr w:type="spellEnd"/>
      <w:r w:rsidRPr="00A942B4">
        <w:rPr>
          <w:lang w:val="en-AU" w:eastAsia="en-US"/>
        </w:rPr>
        <w:t xml:space="preserve"> </w:t>
      </w:r>
      <w:proofErr w:type="spellStart"/>
      <w:r w:rsidRPr="00A942B4">
        <w:rPr>
          <w:lang w:val="en-AU" w:eastAsia="en-US"/>
        </w:rPr>
        <w:t>има</w:t>
      </w:r>
      <w:proofErr w:type="spellEnd"/>
      <w:r w:rsidRPr="00A942B4">
        <w:rPr>
          <w:lang w:val="en-AU" w:eastAsia="en-US"/>
        </w:rPr>
        <w:t xml:space="preserve"> </w:t>
      </w:r>
      <w:proofErr w:type="spellStart"/>
      <w:r w:rsidRPr="00A942B4">
        <w:rPr>
          <w:lang w:val="en-AU" w:eastAsia="en-US"/>
        </w:rPr>
        <w:t>намерение</w:t>
      </w:r>
      <w:proofErr w:type="spellEnd"/>
      <w:r w:rsidRPr="00A942B4">
        <w:rPr>
          <w:lang w:val="en-AU" w:eastAsia="en-US"/>
        </w:rPr>
        <w:t xml:space="preserve"> </w:t>
      </w:r>
      <w:proofErr w:type="spellStart"/>
      <w:r w:rsidRPr="00A942B4">
        <w:rPr>
          <w:lang w:val="en-AU" w:eastAsia="en-US"/>
        </w:rPr>
        <w:t>да</w:t>
      </w:r>
      <w:proofErr w:type="spellEnd"/>
      <w:r w:rsidRPr="00A942B4">
        <w:rPr>
          <w:lang w:val="en-AU" w:eastAsia="en-US"/>
        </w:rPr>
        <w:t xml:space="preserve"> предостави </w:t>
      </w:r>
      <w:proofErr w:type="spellStart"/>
      <w:r w:rsidRPr="00A942B4">
        <w:rPr>
          <w:lang w:val="en-AU" w:eastAsia="en-US"/>
        </w:rPr>
        <w:t>под</w:t>
      </w:r>
      <w:proofErr w:type="spellEnd"/>
      <w:r w:rsidRPr="00A942B4">
        <w:rPr>
          <w:lang w:val="en-AU" w:eastAsia="en-US"/>
        </w:rPr>
        <w:t xml:space="preserve"> </w:t>
      </w:r>
      <w:proofErr w:type="spellStart"/>
      <w:r w:rsidRPr="00A942B4">
        <w:rPr>
          <w:lang w:val="en-AU" w:eastAsia="en-US"/>
        </w:rPr>
        <w:t>аренда</w:t>
      </w:r>
      <w:proofErr w:type="spellEnd"/>
      <w:r w:rsidRPr="00A942B4">
        <w:rPr>
          <w:lang w:val="en-AU" w:eastAsia="en-US"/>
        </w:rPr>
        <w:t>/</w:t>
      </w:r>
      <w:proofErr w:type="spellStart"/>
      <w:r w:rsidRPr="00A942B4">
        <w:rPr>
          <w:lang w:val="en-AU" w:eastAsia="en-US"/>
        </w:rPr>
        <w:t>наем</w:t>
      </w:r>
      <w:proofErr w:type="spellEnd"/>
      <w:r w:rsidRPr="00A942B4">
        <w:rPr>
          <w:lang w:val="en-AU" w:eastAsia="en-US"/>
        </w:rPr>
        <w:t>”</w:t>
      </w:r>
      <w:r w:rsidRPr="00A942B4">
        <w:rPr>
          <w:lang w:eastAsia="en-US"/>
        </w:rPr>
        <w:t>, като добавя нова точка, както следва:</w:t>
      </w:r>
    </w:p>
    <w:p w:rsidR="00A942B4" w:rsidRPr="00A942B4" w:rsidRDefault="00A942B4" w:rsidP="00A942B4">
      <w:pPr>
        <w:tabs>
          <w:tab w:val="left" w:pos="900"/>
        </w:tabs>
        <w:jc w:val="both"/>
        <w:rPr>
          <w:lang w:eastAsia="en-US"/>
        </w:rPr>
      </w:pPr>
      <w:r w:rsidRPr="00A942B4">
        <w:rPr>
          <w:b/>
          <w:lang w:eastAsia="en-US"/>
        </w:rPr>
        <w:t xml:space="preserve">т . 31 </w:t>
      </w:r>
      <w:r w:rsidRPr="00A942B4">
        <w:rPr>
          <w:lang w:eastAsia="en-US"/>
        </w:rPr>
        <w:t xml:space="preserve">Поземлен имот с идентификатор 22767.193.745 по КККР на с. Паничерево, общ. Гурково одобрени със Заповед РД-18-37/25.06.2010г. на </w:t>
      </w:r>
      <w:proofErr w:type="spellStart"/>
      <w:r w:rsidRPr="00A942B4">
        <w:rPr>
          <w:lang w:eastAsia="en-US"/>
        </w:rPr>
        <w:t>Изп</w:t>
      </w:r>
      <w:proofErr w:type="spellEnd"/>
      <w:r w:rsidRPr="00A942B4">
        <w:rPr>
          <w:lang w:eastAsia="en-US"/>
        </w:rPr>
        <w:t xml:space="preserve">. Директор на АГКК, ТПТ: Земеделска, НТП: Изоставена орна земя с площ 15076 кв.м., Категория при неполивни условия: 6, Номер по предходен план: 001122, Стар идентификатор 22767.193.740 при граници на имота поземлени имоти с идентификатори:22767.193.164, 22767.193.741, 22767.193.599, 22767.193.742, 22767.193.744, АОС № </w:t>
      </w:r>
      <w:r w:rsidRPr="00A942B4">
        <w:rPr>
          <w:lang w:val="en-AU" w:eastAsia="en-US"/>
        </w:rPr>
        <w:t>№</w:t>
      </w:r>
      <w:r w:rsidRPr="00A942B4">
        <w:rPr>
          <w:lang w:eastAsia="en-US"/>
        </w:rPr>
        <w:t xml:space="preserve"> 444</w:t>
      </w:r>
      <w:r w:rsidRPr="00A942B4">
        <w:rPr>
          <w:lang w:val="en-AU" w:eastAsia="en-US"/>
        </w:rPr>
        <w:t>/</w:t>
      </w:r>
      <w:r w:rsidRPr="00A942B4">
        <w:rPr>
          <w:lang w:eastAsia="en-US"/>
        </w:rPr>
        <w:t>02.07.2014г.</w:t>
      </w:r>
    </w:p>
    <w:p w:rsidR="00A942B4" w:rsidRPr="00A942B4" w:rsidRDefault="00A942B4" w:rsidP="00A942B4">
      <w:pPr>
        <w:tabs>
          <w:tab w:val="left" w:pos="900"/>
        </w:tabs>
        <w:jc w:val="both"/>
        <w:rPr>
          <w:lang w:eastAsia="en-US"/>
        </w:rPr>
      </w:pPr>
    </w:p>
    <w:p w:rsidR="00A942B4" w:rsidRPr="00A942B4" w:rsidRDefault="00A942B4" w:rsidP="00A942B4">
      <w:pPr>
        <w:tabs>
          <w:tab w:val="left" w:pos="900"/>
        </w:tabs>
        <w:jc w:val="both"/>
        <w:rPr>
          <w:lang w:val="en-AU" w:eastAsia="en-US"/>
        </w:rPr>
      </w:pPr>
      <w:r w:rsidRPr="00A942B4">
        <w:rPr>
          <w:b/>
          <w:lang w:eastAsia="en-US"/>
        </w:rPr>
        <w:t>2.</w:t>
      </w:r>
      <w:proofErr w:type="spellStart"/>
      <w:r w:rsidRPr="00A942B4">
        <w:rPr>
          <w:lang w:val="en-AU" w:eastAsia="en-US"/>
        </w:rPr>
        <w:t>Дава</w:t>
      </w:r>
      <w:proofErr w:type="spellEnd"/>
      <w:r w:rsidRPr="00A942B4">
        <w:rPr>
          <w:lang w:val="en-AU" w:eastAsia="en-US"/>
        </w:rPr>
        <w:t xml:space="preserve"> </w:t>
      </w:r>
      <w:r w:rsidRPr="00A942B4">
        <w:rPr>
          <w:lang w:eastAsia="en-US"/>
        </w:rPr>
        <w:t>съгласие</w:t>
      </w:r>
      <w:r w:rsidRPr="00A942B4">
        <w:rPr>
          <w:lang w:val="en-AU" w:eastAsia="en-US"/>
        </w:rPr>
        <w:t xml:space="preserve"> </w:t>
      </w:r>
      <w:proofErr w:type="spellStart"/>
      <w:r w:rsidRPr="00A942B4">
        <w:rPr>
          <w:lang w:val="en-AU" w:eastAsia="en-US"/>
        </w:rPr>
        <w:t>да</w:t>
      </w:r>
      <w:proofErr w:type="spellEnd"/>
      <w:r w:rsidRPr="00A942B4">
        <w:rPr>
          <w:lang w:val="en-AU" w:eastAsia="en-US"/>
        </w:rPr>
        <w:t xml:space="preserve"> </w:t>
      </w:r>
      <w:proofErr w:type="spellStart"/>
      <w:r w:rsidRPr="00A942B4">
        <w:rPr>
          <w:lang w:val="en-AU" w:eastAsia="en-US"/>
        </w:rPr>
        <w:t>бъдат</w:t>
      </w:r>
      <w:proofErr w:type="spellEnd"/>
      <w:r w:rsidRPr="00A942B4">
        <w:rPr>
          <w:lang w:val="en-AU" w:eastAsia="en-US"/>
        </w:rPr>
        <w:t xml:space="preserve"> </w:t>
      </w:r>
      <w:proofErr w:type="spellStart"/>
      <w:r w:rsidRPr="00A942B4">
        <w:rPr>
          <w:lang w:val="en-AU" w:eastAsia="en-US"/>
        </w:rPr>
        <w:t>отдаден</w:t>
      </w:r>
      <w:proofErr w:type="spellEnd"/>
      <w:r w:rsidRPr="00A942B4">
        <w:rPr>
          <w:lang w:val="en-AU" w:eastAsia="en-US"/>
        </w:rPr>
        <w:t xml:space="preserve"> </w:t>
      </w:r>
      <w:proofErr w:type="spellStart"/>
      <w:r w:rsidRPr="00A942B4">
        <w:rPr>
          <w:lang w:val="en-AU" w:eastAsia="en-US"/>
        </w:rPr>
        <w:t>под</w:t>
      </w:r>
      <w:proofErr w:type="spellEnd"/>
      <w:r w:rsidRPr="00A942B4">
        <w:rPr>
          <w:lang w:val="en-AU" w:eastAsia="en-US"/>
        </w:rPr>
        <w:t xml:space="preserve"> </w:t>
      </w:r>
      <w:r w:rsidRPr="00A942B4">
        <w:rPr>
          <w:lang w:eastAsia="en-US"/>
        </w:rPr>
        <w:t>наем</w:t>
      </w:r>
      <w:r w:rsidRPr="00A942B4">
        <w:rPr>
          <w:lang w:val="en-AU" w:eastAsia="en-US"/>
        </w:rPr>
        <w:t xml:space="preserve"> </w:t>
      </w:r>
      <w:proofErr w:type="spellStart"/>
      <w:r w:rsidRPr="00A942B4">
        <w:rPr>
          <w:lang w:val="en-AU" w:eastAsia="en-US"/>
        </w:rPr>
        <w:t>без</w:t>
      </w:r>
      <w:proofErr w:type="spellEnd"/>
      <w:r w:rsidRPr="00A942B4">
        <w:rPr>
          <w:lang w:val="en-AU" w:eastAsia="en-US"/>
        </w:rPr>
        <w:t xml:space="preserve"> </w:t>
      </w:r>
      <w:proofErr w:type="spellStart"/>
      <w:r w:rsidRPr="00A942B4">
        <w:rPr>
          <w:lang w:val="en-AU" w:eastAsia="en-US"/>
        </w:rPr>
        <w:t>търг</w:t>
      </w:r>
      <w:proofErr w:type="spellEnd"/>
      <w:r w:rsidRPr="00A942B4">
        <w:rPr>
          <w:lang w:val="en-AU" w:eastAsia="en-US"/>
        </w:rPr>
        <w:t xml:space="preserve"> </w:t>
      </w:r>
      <w:proofErr w:type="spellStart"/>
      <w:r w:rsidRPr="00A942B4">
        <w:rPr>
          <w:lang w:val="en-AU" w:eastAsia="en-US"/>
        </w:rPr>
        <w:t>или</w:t>
      </w:r>
      <w:proofErr w:type="spellEnd"/>
      <w:r w:rsidRPr="00A942B4">
        <w:rPr>
          <w:lang w:val="en-AU" w:eastAsia="en-US"/>
        </w:rPr>
        <w:t xml:space="preserve"> </w:t>
      </w:r>
      <w:proofErr w:type="spellStart"/>
      <w:r w:rsidRPr="00A942B4">
        <w:rPr>
          <w:lang w:val="en-AU" w:eastAsia="en-US"/>
        </w:rPr>
        <w:t>конкурс</w:t>
      </w:r>
      <w:proofErr w:type="spellEnd"/>
      <w:r w:rsidRPr="00A942B4">
        <w:rPr>
          <w:lang w:val="en-AU" w:eastAsia="en-US"/>
        </w:rPr>
        <w:t xml:space="preserve"> </w:t>
      </w:r>
      <w:proofErr w:type="spellStart"/>
      <w:r w:rsidRPr="00A942B4">
        <w:rPr>
          <w:lang w:val="en-AU" w:eastAsia="en-US"/>
        </w:rPr>
        <w:t>за</w:t>
      </w:r>
      <w:proofErr w:type="spellEnd"/>
      <w:r w:rsidRPr="00A942B4">
        <w:rPr>
          <w:lang w:val="en-AU" w:eastAsia="en-US"/>
        </w:rPr>
        <w:t xml:space="preserve"> </w:t>
      </w:r>
      <w:proofErr w:type="spellStart"/>
      <w:r w:rsidRPr="00A942B4">
        <w:rPr>
          <w:lang w:val="en-AU" w:eastAsia="en-US"/>
        </w:rPr>
        <w:t>срок</w:t>
      </w:r>
      <w:proofErr w:type="spellEnd"/>
      <w:r w:rsidRPr="00A942B4">
        <w:rPr>
          <w:lang w:val="en-AU" w:eastAsia="en-US"/>
        </w:rPr>
        <w:t xml:space="preserve"> </w:t>
      </w:r>
      <w:proofErr w:type="spellStart"/>
      <w:r w:rsidRPr="00A942B4">
        <w:rPr>
          <w:lang w:val="en-AU" w:eastAsia="en-US"/>
        </w:rPr>
        <w:t>от</w:t>
      </w:r>
      <w:proofErr w:type="spellEnd"/>
      <w:r w:rsidRPr="00A942B4">
        <w:rPr>
          <w:lang w:val="en-AU" w:eastAsia="en-US"/>
        </w:rPr>
        <w:t xml:space="preserve"> </w:t>
      </w:r>
      <w:r w:rsidRPr="00A942B4">
        <w:rPr>
          <w:b/>
          <w:lang w:eastAsia="en-US"/>
        </w:rPr>
        <w:t xml:space="preserve">5 </w:t>
      </w:r>
      <w:r w:rsidRPr="00A942B4">
        <w:rPr>
          <w:lang w:val="en-AU" w:eastAsia="en-US"/>
        </w:rPr>
        <w:t>/</w:t>
      </w:r>
      <w:r w:rsidRPr="00A942B4">
        <w:rPr>
          <w:lang w:eastAsia="en-US"/>
        </w:rPr>
        <w:t>пет</w:t>
      </w:r>
      <w:r w:rsidRPr="00A942B4">
        <w:rPr>
          <w:b/>
          <w:lang w:val="en-AU" w:eastAsia="en-US"/>
        </w:rPr>
        <w:t xml:space="preserve">/ </w:t>
      </w:r>
      <w:proofErr w:type="spellStart"/>
      <w:r w:rsidRPr="00A942B4">
        <w:rPr>
          <w:b/>
          <w:lang w:val="en-AU" w:eastAsia="en-US"/>
        </w:rPr>
        <w:t>години</w:t>
      </w:r>
      <w:proofErr w:type="spellEnd"/>
      <w:r w:rsidRPr="00A942B4">
        <w:rPr>
          <w:lang w:val="en-AU" w:eastAsia="en-US"/>
        </w:rPr>
        <w:t xml:space="preserve"> </w:t>
      </w:r>
      <w:proofErr w:type="spellStart"/>
      <w:r w:rsidRPr="00A942B4">
        <w:rPr>
          <w:lang w:val="en-AU" w:eastAsia="en-US"/>
        </w:rPr>
        <w:t>поземлен</w:t>
      </w:r>
      <w:proofErr w:type="spellEnd"/>
      <w:r w:rsidRPr="00A942B4">
        <w:rPr>
          <w:lang w:val="en-AU" w:eastAsia="en-US"/>
        </w:rPr>
        <w:t xml:space="preserve"> </w:t>
      </w:r>
      <w:proofErr w:type="spellStart"/>
      <w:r w:rsidRPr="00A942B4">
        <w:rPr>
          <w:lang w:val="en-AU" w:eastAsia="en-US"/>
        </w:rPr>
        <w:t>имот</w:t>
      </w:r>
      <w:proofErr w:type="spellEnd"/>
      <w:r w:rsidRPr="00A942B4">
        <w:rPr>
          <w:lang w:val="en-AU" w:eastAsia="en-US"/>
        </w:rPr>
        <w:t xml:space="preserve"> – </w:t>
      </w:r>
      <w:proofErr w:type="spellStart"/>
      <w:r w:rsidRPr="00A942B4">
        <w:rPr>
          <w:lang w:val="en-AU" w:eastAsia="en-US"/>
        </w:rPr>
        <w:t>частна</w:t>
      </w:r>
      <w:proofErr w:type="spellEnd"/>
      <w:r w:rsidRPr="00A942B4">
        <w:rPr>
          <w:lang w:val="en-AU" w:eastAsia="en-US"/>
        </w:rPr>
        <w:t xml:space="preserve"> </w:t>
      </w:r>
      <w:proofErr w:type="spellStart"/>
      <w:r w:rsidRPr="00A942B4">
        <w:rPr>
          <w:lang w:val="en-AU" w:eastAsia="en-US"/>
        </w:rPr>
        <w:t>общинска</w:t>
      </w:r>
      <w:proofErr w:type="spellEnd"/>
      <w:r w:rsidRPr="00A942B4">
        <w:rPr>
          <w:lang w:val="en-AU" w:eastAsia="en-US"/>
        </w:rPr>
        <w:t xml:space="preserve"> </w:t>
      </w:r>
      <w:proofErr w:type="spellStart"/>
      <w:r w:rsidRPr="00A942B4">
        <w:rPr>
          <w:lang w:val="en-AU" w:eastAsia="en-US"/>
        </w:rPr>
        <w:t>собственост</w:t>
      </w:r>
      <w:proofErr w:type="spellEnd"/>
      <w:r w:rsidRPr="00A942B4">
        <w:rPr>
          <w:lang w:val="en-AU" w:eastAsia="en-US"/>
        </w:rPr>
        <w:t xml:space="preserve"> </w:t>
      </w:r>
      <w:proofErr w:type="spellStart"/>
      <w:r w:rsidRPr="00A942B4">
        <w:rPr>
          <w:lang w:val="en-AU" w:eastAsia="en-US"/>
        </w:rPr>
        <w:t>представляващ</w:t>
      </w:r>
      <w:proofErr w:type="spellEnd"/>
      <w:r w:rsidRPr="00A942B4">
        <w:rPr>
          <w:lang w:val="en-AU" w:eastAsia="en-US"/>
        </w:rPr>
        <w:t>:</w:t>
      </w:r>
    </w:p>
    <w:p w:rsidR="00A942B4" w:rsidRPr="00A942B4" w:rsidRDefault="00A942B4" w:rsidP="00A942B4">
      <w:pPr>
        <w:tabs>
          <w:tab w:val="left" w:pos="900"/>
        </w:tabs>
        <w:jc w:val="both"/>
        <w:rPr>
          <w:lang w:eastAsia="en-US"/>
        </w:rPr>
      </w:pPr>
    </w:p>
    <w:p w:rsidR="00A942B4" w:rsidRPr="00A942B4" w:rsidRDefault="00A942B4" w:rsidP="00A942B4">
      <w:pPr>
        <w:tabs>
          <w:tab w:val="left" w:pos="900"/>
        </w:tabs>
        <w:jc w:val="both"/>
        <w:rPr>
          <w:lang w:eastAsia="en-US"/>
        </w:rPr>
      </w:pPr>
      <w:r w:rsidRPr="00A942B4">
        <w:rPr>
          <w:lang w:eastAsia="en-US"/>
        </w:rPr>
        <w:t xml:space="preserve">Поземлен имот с идентификатор 22767.193.745 по КККР на с. Паничерево, общ. Гурково одобрени със Заповед РД-18-37/25.06.2010г. на </w:t>
      </w:r>
      <w:proofErr w:type="spellStart"/>
      <w:r w:rsidRPr="00A942B4">
        <w:rPr>
          <w:lang w:eastAsia="en-US"/>
        </w:rPr>
        <w:t>Изп</w:t>
      </w:r>
      <w:proofErr w:type="spellEnd"/>
      <w:r w:rsidRPr="00A942B4">
        <w:rPr>
          <w:lang w:eastAsia="en-US"/>
        </w:rPr>
        <w:t>. Директор на АГКК, ТПТ: Земеделска, НТП: Изоставена орна земя с площ 15076 кв.м., Категория при неполивни условия: 6, Номер по предходен план: 001122, Стар идентификатор 22767.193.740 при граници на имота поземлени имоти с идентификатори:22767.193.164, 22767.193.741, 22767.193.599, 22767.193.742, 22767.193.744</w:t>
      </w:r>
    </w:p>
    <w:p w:rsidR="00A942B4" w:rsidRPr="00A942B4" w:rsidRDefault="00A942B4" w:rsidP="00A942B4">
      <w:pPr>
        <w:jc w:val="both"/>
        <w:rPr>
          <w:b/>
          <w:lang w:val="x-none" w:eastAsia="en-US"/>
        </w:rPr>
      </w:pPr>
    </w:p>
    <w:p w:rsidR="00A942B4" w:rsidRPr="00A942B4" w:rsidRDefault="00A942B4" w:rsidP="00A942B4">
      <w:pPr>
        <w:numPr>
          <w:ilvl w:val="0"/>
          <w:numId w:val="16"/>
        </w:numPr>
        <w:tabs>
          <w:tab w:val="left" w:pos="900"/>
        </w:tabs>
        <w:spacing w:after="200" w:line="276" w:lineRule="auto"/>
        <w:jc w:val="both"/>
        <w:rPr>
          <w:szCs w:val="20"/>
          <w:lang w:eastAsia="en-US"/>
        </w:rPr>
      </w:pPr>
      <w:r w:rsidRPr="00A942B4">
        <w:rPr>
          <w:b/>
          <w:caps/>
          <w:lang w:eastAsia="en-US"/>
        </w:rPr>
        <w:t>Одобрява</w:t>
      </w:r>
      <w:r w:rsidRPr="00A942B4">
        <w:rPr>
          <w:lang w:val="en-AU" w:eastAsia="en-US"/>
        </w:rPr>
        <w:t xml:space="preserve"> </w:t>
      </w:r>
      <w:r w:rsidRPr="00A942B4">
        <w:rPr>
          <w:lang w:eastAsia="en-US"/>
        </w:rPr>
        <w:t>предложената</w:t>
      </w:r>
      <w:r w:rsidRPr="00A942B4">
        <w:rPr>
          <w:lang w:val="en-AU" w:eastAsia="en-US"/>
        </w:rPr>
        <w:t xml:space="preserve"> </w:t>
      </w:r>
      <w:r w:rsidRPr="00A942B4">
        <w:rPr>
          <w:lang w:eastAsia="en-US"/>
        </w:rPr>
        <w:t xml:space="preserve">цена за </w:t>
      </w:r>
      <w:r w:rsidRPr="00A942B4">
        <w:rPr>
          <w:b/>
          <w:lang w:eastAsia="en-US"/>
        </w:rPr>
        <w:t xml:space="preserve">гореописания имот в размер на </w:t>
      </w:r>
      <w:r w:rsidRPr="00A942B4">
        <w:rPr>
          <w:b/>
          <w:szCs w:val="20"/>
          <w:lang w:eastAsia="en-US"/>
        </w:rPr>
        <w:t>434,56</w:t>
      </w:r>
      <w:r w:rsidRPr="00A942B4">
        <w:rPr>
          <w:b/>
          <w:szCs w:val="20"/>
          <w:lang w:val="en-AU" w:eastAsia="en-US"/>
        </w:rPr>
        <w:t xml:space="preserve"> </w:t>
      </w:r>
      <w:proofErr w:type="spellStart"/>
      <w:r w:rsidRPr="00A942B4">
        <w:rPr>
          <w:b/>
          <w:szCs w:val="20"/>
          <w:lang w:val="en-AU" w:eastAsia="en-US"/>
        </w:rPr>
        <w:t>лева</w:t>
      </w:r>
      <w:proofErr w:type="spellEnd"/>
      <w:r w:rsidRPr="00A942B4">
        <w:rPr>
          <w:b/>
          <w:szCs w:val="20"/>
          <w:lang w:eastAsia="en-US"/>
        </w:rPr>
        <w:t xml:space="preserve"> </w:t>
      </w:r>
      <w:r w:rsidRPr="00A942B4">
        <w:rPr>
          <w:szCs w:val="20"/>
          <w:lang w:eastAsia="en-US"/>
        </w:rPr>
        <w:t>(четиристотин тридесет и четири лева и петдесет и шест ст. ст.)</w:t>
      </w:r>
      <w:r w:rsidRPr="00A942B4">
        <w:rPr>
          <w:b/>
          <w:szCs w:val="20"/>
          <w:lang w:eastAsia="en-US"/>
        </w:rPr>
        <w:t xml:space="preserve"> </w:t>
      </w:r>
      <w:proofErr w:type="spellStart"/>
      <w:r w:rsidRPr="00A942B4">
        <w:rPr>
          <w:b/>
          <w:szCs w:val="20"/>
          <w:lang w:val="en-AU" w:eastAsia="en-US"/>
        </w:rPr>
        <w:t>без</w:t>
      </w:r>
      <w:proofErr w:type="spellEnd"/>
      <w:r w:rsidRPr="00A942B4">
        <w:rPr>
          <w:b/>
          <w:szCs w:val="20"/>
          <w:lang w:val="en-AU" w:eastAsia="en-US"/>
        </w:rPr>
        <w:t xml:space="preserve"> ДДС</w:t>
      </w:r>
      <w:r w:rsidRPr="00A942B4">
        <w:rPr>
          <w:b/>
          <w:szCs w:val="20"/>
          <w:lang w:eastAsia="en-US"/>
        </w:rPr>
        <w:t xml:space="preserve"> годишен наем</w:t>
      </w:r>
    </w:p>
    <w:p w:rsidR="00A942B4" w:rsidRPr="00A942B4" w:rsidRDefault="00A942B4" w:rsidP="00A942B4">
      <w:pPr>
        <w:numPr>
          <w:ilvl w:val="0"/>
          <w:numId w:val="16"/>
        </w:numPr>
        <w:tabs>
          <w:tab w:val="left" w:pos="900"/>
        </w:tabs>
        <w:spacing w:after="200" w:line="276" w:lineRule="auto"/>
        <w:jc w:val="both"/>
        <w:rPr>
          <w:sz w:val="20"/>
          <w:lang w:val="en-AU" w:eastAsia="en-US"/>
        </w:rPr>
      </w:pPr>
      <w:proofErr w:type="spellStart"/>
      <w:r w:rsidRPr="00A942B4">
        <w:rPr>
          <w:szCs w:val="20"/>
          <w:lang w:val="en-AU" w:eastAsia="en-US"/>
        </w:rPr>
        <w:t>Упълномощава</w:t>
      </w:r>
      <w:proofErr w:type="spellEnd"/>
      <w:r w:rsidRPr="00A942B4">
        <w:rPr>
          <w:szCs w:val="20"/>
          <w:lang w:val="en-AU" w:eastAsia="en-US"/>
        </w:rPr>
        <w:t xml:space="preserve"> </w:t>
      </w:r>
      <w:proofErr w:type="spellStart"/>
      <w:r w:rsidRPr="00A942B4">
        <w:rPr>
          <w:szCs w:val="20"/>
          <w:lang w:val="en-AU" w:eastAsia="en-US"/>
        </w:rPr>
        <w:t>Кмета</w:t>
      </w:r>
      <w:proofErr w:type="spellEnd"/>
      <w:r w:rsidRPr="00A942B4">
        <w:rPr>
          <w:szCs w:val="20"/>
          <w:lang w:val="en-AU" w:eastAsia="en-US"/>
        </w:rPr>
        <w:t xml:space="preserve"> </w:t>
      </w:r>
      <w:proofErr w:type="spellStart"/>
      <w:r w:rsidRPr="00A942B4">
        <w:rPr>
          <w:szCs w:val="20"/>
          <w:lang w:val="en-AU" w:eastAsia="en-US"/>
        </w:rPr>
        <w:t>на</w:t>
      </w:r>
      <w:proofErr w:type="spellEnd"/>
      <w:r w:rsidRPr="00A942B4">
        <w:rPr>
          <w:szCs w:val="20"/>
          <w:lang w:val="en-AU" w:eastAsia="en-US"/>
        </w:rPr>
        <w:t xml:space="preserve"> </w:t>
      </w:r>
      <w:proofErr w:type="spellStart"/>
      <w:r w:rsidRPr="00A942B4">
        <w:rPr>
          <w:szCs w:val="20"/>
          <w:lang w:val="en-AU" w:eastAsia="en-US"/>
        </w:rPr>
        <w:t>Община</w:t>
      </w:r>
      <w:proofErr w:type="spellEnd"/>
      <w:r w:rsidRPr="00A942B4">
        <w:rPr>
          <w:szCs w:val="20"/>
          <w:lang w:val="en-AU" w:eastAsia="en-US"/>
        </w:rPr>
        <w:t xml:space="preserve"> </w:t>
      </w:r>
      <w:proofErr w:type="spellStart"/>
      <w:r w:rsidRPr="00A942B4">
        <w:rPr>
          <w:szCs w:val="20"/>
          <w:lang w:val="en-AU" w:eastAsia="en-US"/>
        </w:rPr>
        <w:t>Гурково</w:t>
      </w:r>
      <w:proofErr w:type="spellEnd"/>
      <w:r w:rsidRPr="00A942B4">
        <w:rPr>
          <w:szCs w:val="20"/>
          <w:lang w:val="en-AU" w:eastAsia="en-US"/>
        </w:rPr>
        <w:t xml:space="preserve"> </w:t>
      </w:r>
      <w:proofErr w:type="spellStart"/>
      <w:r w:rsidRPr="00A942B4">
        <w:rPr>
          <w:szCs w:val="20"/>
          <w:lang w:val="en-AU" w:eastAsia="en-US"/>
        </w:rPr>
        <w:t>да</w:t>
      </w:r>
      <w:proofErr w:type="spellEnd"/>
      <w:r w:rsidRPr="00A942B4">
        <w:rPr>
          <w:szCs w:val="20"/>
          <w:lang w:val="en-AU" w:eastAsia="en-US"/>
        </w:rPr>
        <w:t xml:space="preserve"> </w:t>
      </w:r>
      <w:proofErr w:type="spellStart"/>
      <w:r w:rsidRPr="00A942B4">
        <w:rPr>
          <w:szCs w:val="20"/>
          <w:lang w:val="en-AU" w:eastAsia="en-US"/>
        </w:rPr>
        <w:t>сключи</w:t>
      </w:r>
      <w:proofErr w:type="spellEnd"/>
      <w:r w:rsidRPr="00A942B4">
        <w:rPr>
          <w:szCs w:val="20"/>
          <w:lang w:val="en-AU" w:eastAsia="en-US"/>
        </w:rPr>
        <w:t xml:space="preserve"> </w:t>
      </w:r>
      <w:proofErr w:type="spellStart"/>
      <w:r w:rsidRPr="00A942B4">
        <w:rPr>
          <w:szCs w:val="20"/>
          <w:lang w:val="en-AU" w:eastAsia="en-US"/>
        </w:rPr>
        <w:t>договор</w:t>
      </w:r>
      <w:proofErr w:type="spellEnd"/>
      <w:r w:rsidRPr="00A942B4">
        <w:rPr>
          <w:szCs w:val="20"/>
          <w:lang w:val="en-AU" w:eastAsia="en-US"/>
        </w:rPr>
        <w:t xml:space="preserve"> </w:t>
      </w:r>
      <w:proofErr w:type="spellStart"/>
      <w:r w:rsidRPr="00A942B4">
        <w:rPr>
          <w:szCs w:val="20"/>
          <w:lang w:val="en-AU" w:eastAsia="en-US"/>
        </w:rPr>
        <w:t>за</w:t>
      </w:r>
      <w:proofErr w:type="spellEnd"/>
      <w:r w:rsidRPr="00A942B4">
        <w:rPr>
          <w:szCs w:val="20"/>
          <w:lang w:val="en-AU" w:eastAsia="en-US"/>
        </w:rPr>
        <w:t xml:space="preserve"> </w:t>
      </w:r>
      <w:proofErr w:type="spellStart"/>
      <w:r w:rsidRPr="00A942B4">
        <w:rPr>
          <w:szCs w:val="20"/>
          <w:lang w:val="en-AU" w:eastAsia="en-US"/>
        </w:rPr>
        <w:t>отдаване</w:t>
      </w:r>
      <w:proofErr w:type="spellEnd"/>
      <w:r w:rsidRPr="00A942B4">
        <w:rPr>
          <w:szCs w:val="20"/>
          <w:lang w:val="en-AU" w:eastAsia="en-US"/>
        </w:rPr>
        <w:t xml:space="preserve"> </w:t>
      </w:r>
      <w:proofErr w:type="spellStart"/>
      <w:r w:rsidRPr="00A942B4">
        <w:rPr>
          <w:szCs w:val="20"/>
          <w:lang w:val="en-AU" w:eastAsia="en-US"/>
        </w:rPr>
        <w:t>под</w:t>
      </w:r>
      <w:proofErr w:type="spellEnd"/>
      <w:r w:rsidRPr="00A942B4">
        <w:rPr>
          <w:szCs w:val="20"/>
          <w:lang w:val="en-AU" w:eastAsia="en-US"/>
        </w:rPr>
        <w:t xml:space="preserve"> </w:t>
      </w:r>
      <w:r w:rsidRPr="00A942B4">
        <w:rPr>
          <w:szCs w:val="20"/>
          <w:lang w:eastAsia="en-US"/>
        </w:rPr>
        <w:t>наем</w:t>
      </w:r>
      <w:r w:rsidRPr="00A942B4">
        <w:rPr>
          <w:szCs w:val="20"/>
          <w:lang w:val="en-AU" w:eastAsia="en-US"/>
        </w:rPr>
        <w:t xml:space="preserve"> </w:t>
      </w:r>
      <w:proofErr w:type="spellStart"/>
      <w:r w:rsidRPr="00A942B4">
        <w:rPr>
          <w:szCs w:val="20"/>
          <w:lang w:val="en-AU" w:eastAsia="en-US"/>
        </w:rPr>
        <w:t>на</w:t>
      </w:r>
      <w:proofErr w:type="spellEnd"/>
      <w:r w:rsidRPr="00A942B4">
        <w:rPr>
          <w:szCs w:val="20"/>
          <w:lang w:val="en-AU" w:eastAsia="en-US"/>
        </w:rPr>
        <w:t xml:space="preserve"> </w:t>
      </w:r>
      <w:proofErr w:type="spellStart"/>
      <w:r w:rsidRPr="00A942B4">
        <w:rPr>
          <w:szCs w:val="20"/>
          <w:lang w:val="en-AU" w:eastAsia="en-US"/>
        </w:rPr>
        <w:t>недвижим</w:t>
      </w:r>
      <w:proofErr w:type="spellEnd"/>
      <w:r w:rsidRPr="00A942B4">
        <w:rPr>
          <w:szCs w:val="20"/>
          <w:lang w:val="en-AU" w:eastAsia="en-US"/>
        </w:rPr>
        <w:t xml:space="preserve"> </w:t>
      </w:r>
      <w:proofErr w:type="spellStart"/>
      <w:r w:rsidRPr="00A942B4">
        <w:rPr>
          <w:szCs w:val="20"/>
          <w:lang w:val="en-AU" w:eastAsia="en-US"/>
        </w:rPr>
        <w:t>имот</w:t>
      </w:r>
      <w:proofErr w:type="spellEnd"/>
      <w:r w:rsidRPr="00A942B4">
        <w:rPr>
          <w:szCs w:val="20"/>
          <w:lang w:val="en-AU" w:eastAsia="en-US"/>
        </w:rPr>
        <w:t xml:space="preserve"> – </w:t>
      </w:r>
      <w:proofErr w:type="spellStart"/>
      <w:r w:rsidRPr="00A942B4">
        <w:rPr>
          <w:szCs w:val="20"/>
          <w:lang w:val="en-AU" w:eastAsia="en-US"/>
        </w:rPr>
        <w:t>частна</w:t>
      </w:r>
      <w:proofErr w:type="spellEnd"/>
      <w:r w:rsidRPr="00A942B4">
        <w:rPr>
          <w:szCs w:val="20"/>
          <w:lang w:val="en-AU" w:eastAsia="en-US"/>
        </w:rPr>
        <w:t xml:space="preserve"> </w:t>
      </w:r>
      <w:proofErr w:type="spellStart"/>
      <w:r w:rsidRPr="00A942B4">
        <w:rPr>
          <w:szCs w:val="20"/>
          <w:lang w:val="en-AU" w:eastAsia="en-US"/>
        </w:rPr>
        <w:t>общинска</w:t>
      </w:r>
      <w:proofErr w:type="spellEnd"/>
      <w:r w:rsidRPr="00A942B4">
        <w:rPr>
          <w:szCs w:val="20"/>
          <w:lang w:val="en-AU" w:eastAsia="en-US"/>
        </w:rPr>
        <w:t xml:space="preserve"> </w:t>
      </w:r>
      <w:proofErr w:type="spellStart"/>
      <w:r w:rsidRPr="00A942B4">
        <w:rPr>
          <w:szCs w:val="20"/>
          <w:lang w:val="en-AU" w:eastAsia="en-US"/>
        </w:rPr>
        <w:t>собственост</w:t>
      </w:r>
      <w:proofErr w:type="spellEnd"/>
      <w:r w:rsidRPr="00A942B4">
        <w:rPr>
          <w:szCs w:val="20"/>
          <w:lang w:val="en-AU" w:eastAsia="en-US"/>
        </w:rPr>
        <w:t xml:space="preserve">, </w:t>
      </w:r>
      <w:proofErr w:type="spellStart"/>
      <w:r w:rsidRPr="00A942B4">
        <w:rPr>
          <w:szCs w:val="20"/>
          <w:lang w:val="en-AU" w:eastAsia="en-US"/>
        </w:rPr>
        <w:t>описан</w:t>
      </w:r>
      <w:proofErr w:type="spellEnd"/>
      <w:r w:rsidRPr="00A942B4">
        <w:rPr>
          <w:szCs w:val="20"/>
          <w:lang w:val="en-AU" w:eastAsia="en-US"/>
        </w:rPr>
        <w:t xml:space="preserve"> в т.1 </w:t>
      </w:r>
      <w:proofErr w:type="spellStart"/>
      <w:r w:rsidRPr="00A942B4">
        <w:rPr>
          <w:szCs w:val="20"/>
          <w:lang w:val="en-AU" w:eastAsia="en-US"/>
        </w:rPr>
        <w:t>от</w:t>
      </w:r>
      <w:proofErr w:type="spellEnd"/>
      <w:r w:rsidRPr="00A942B4">
        <w:rPr>
          <w:szCs w:val="20"/>
          <w:lang w:val="en-AU" w:eastAsia="en-US"/>
        </w:rPr>
        <w:t xml:space="preserve"> </w:t>
      </w:r>
      <w:proofErr w:type="spellStart"/>
      <w:r w:rsidRPr="00A942B4">
        <w:rPr>
          <w:szCs w:val="20"/>
          <w:lang w:val="en-AU" w:eastAsia="en-US"/>
        </w:rPr>
        <w:t>настоящото</w:t>
      </w:r>
      <w:proofErr w:type="spellEnd"/>
      <w:r w:rsidRPr="00A942B4">
        <w:rPr>
          <w:szCs w:val="20"/>
          <w:lang w:val="en-AU" w:eastAsia="en-US"/>
        </w:rPr>
        <w:t xml:space="preserve"> </w:t>
      </w:r>
      <w:proofErr w:type="spellStart"/>
      <w:r w:rsidRPr="00A942B4">
        <w:rPr>
          <w:szCs w:val="20"/>
          <w:lang w:val="en-AU" w:eastAsia="en-US"/>
        </w:rPr>
        <w:t>решение</w:t>
      </w:r>
      <w:proofErr w:type="spellEnd"/>
      <w:r w:rsidRPr="00A942B4">
        <w:rPr>
          <w:szCs w:val="20"/>
          <w:lang w:val="en-AU" w:eastAsia="en-US"/>
        </w:rPr>
        <w:t xml:space="preserve">, </w:t>
      </w:r>
      <w:proofErr w:type="spellStart"/>
      <w:r w:rsidRPr="00A942B4">
        <w:rPr>
          <w:szCs w:val="20"/>
          <w:lang w:val="en-AU" w:eastAsia="en-US"/>
        </w:rPr>
        <w:t>със</w:t>
      </w:r>
      <w:proofErr w:type="spellEnd"/>
      <w:r w:rsidRPr="00A942B4">
        <w:rPr>
          <w:szCs w:val="20"/>
          <w:lang w:val="en-AU" w:eastAsia="en-US"/>
        </w:rPr>
        <w:t xml:space="preserve"> </w:t>
      </w:r>
      <w:proofErr w:type="spellStart"/>
      <w:r w:rsidRPr="00A942B4">
        <w:rPr>
          <w:szCs w:val="20"/>
          <w:lang w:val="en-AU" w:eastAsia="en-US"/>
        </w:rPr>
        <w:t>заявителя</w:t>
      </w:r>
      <w:proofErr w:type="spellEnd"/>
      <w:r w:rsidRPr="00A942B4">
        <w:rPr>
          <w:szCs w:val="20"/>
          <w:lang w:val="en-AU" w:eastAsia="en-US"/>
        </w:rPr>
        <w:t xml:space="preserve"> </w:t>
      </w:r>
      <w:r w:rsidRPr="00A942B4">
        <w:rPr>
          <w:lang w:eastAsia="en-US"/>
        </w:rPr>
        <w:t xml:space="preserve">Стоян </w:t>
      </w:r>
      <w:r w:rsidR="00380D69">
        <w:rPr>
          <w:lang w:val="en-US" w:eastAsia="en-US"/>
        </w:rPr>
        <w:t>*****</w:t>
      </w:r>
      <w:r w:rsidRPr="00A942B4">
        <w:rPr>
          <w:lang w:eastAsia="en-US"/>
        </w:rPr>
        <w:t xml:space="preserve"> Кисьов, Булстат 179674068, </w:t>
      </w:r>
      <w:r w:rsidRPr="00A942B4">
        <w:rPr>
          <w:lang w:val="en-AU" w:eastAsia="en-US"/>
        </w:rPr>
        <w:t xml:space="preserve">с </w:t>
      </w:r>
      <w:proofErr w:type="spellStart"/>
      <w:r w:rsidRPr="00A942B4">
        <w:rPr>
          <w:lang w:val="en-AU" w:eastAsia="en-US"/>
        </w:rPr>
        <w:t>постоянен</w:t>
      </w:r>
      <w:proofErr w:type="spellEnd"/>
      <w:r w:rsidRPr="00A942B4">
        <w:rPr>
          <w:lang w:val="en-AU" w:eastAsia="en-US"/>
        </w:rPr>
        <w:t xml:space="preserve"> </w:t>
      </w:r>
      <w:proofErr w:type="spellStart"/>
      <w:r w:rsidRPr="00A942B4">
        <w:rPr>
          <w:lang w:val="en-AU" w:eastAsia="en-US"/>
        </w:rPr>
        <w:t>адрес</w:t>
      </w:r>
      <w:proofErr w:type="spellEnd"/>
      <w:r w:rsidRPr="00A942B4">
        <w:rPr>
          <w:lang w:val="en-AU" w:eastAsia="en-US"/>
        </w:rPr>
        <w:t xml:space="preserve">: </w:t>
      </w:r>
      <w:r w:rsidRPr="00A942B4">
        <w:rPr>
          <w:lang w:eastAsia="en-US"/>
        </w:rPr>
        <w:t>с. Паничерево, общ</w:t>
      </w:r>
      <w:r w:rsidRPr="00A942B4">
        <w:rPr>
          <w:lang w:val="en-AU" w:eastAsia="en-US"/>
        </w:rPr>
        <w:t xml:space="preserve">. </w:t>
      </w:r>
      <w:proofErr w:type="spellStart"/>
      <w:r w:rsidRPr="00A942B4">
        <w:rPr>
          <w:lang w:val="en-AU" w:eastAsia="en-US"/>
        </w:rPr>
        <w:t>Гурково</w:t>
      </w:r>
      <w:proofErr w:type="spellEnd"/>
      <w:r w:rsidRPr="00A942B4">
        <w:rPr>
          <w:lang w:val="en-AU" w:eastAsia="en-US"/>
        </w:rPr>
        <w:t xml:space="preserve">, </w:t>
      </w:r>
      <w:r w:rsidRPr="00A942B4">
        <w:rPr>
          <w:lang w:eastAsia="en-US"/>
        </w:rPr>
        <w:t>ул. Шипка №</w:t>
      </w:r>
      <w:r w:rsidR="00380D69">
        <w:rPr>
          <w:lang w:val="en-US" w:eastAsia="en-US"/>
        </w:rPr>
        <w:t>***</w:t>
      </w:r>
      <w:r w:rsidRPr="00A942B4">
        <w:rPr>
          <w:lang w:eastAsia="en-US"/>
        </w:rPr>
        <w:t xml:space="preserve">, </w:t>
      </w:r>
      <w:r w:rsidRPr="00A942B4">
        <w:rPr>
          <w:szCs w:val="20"/>
          <w:lang w:val="en-AU" w:eastAsia="en-US"/>
        </w:rPr>
        <w:t xml:space="preserve">в </w:t>
      </w:r>
      <w:proofErr w:type="spellStart"/>
      <w:r w:rsidRPr="00A942B4">
        <w:rPr>
          <w:szCs w:val="20"/>
          <w:lang w:val="en-AU" w:eastAsia="en-US"/>
        </w:rPr>
        <w:t>който</w:t>
      </w:r>
      <w:proofErr w:type="spellEnd"/>
      <w:r w:rsidRPr="00A942B4">
        <w:rPr>
          <w:szCs w:val="20"/>
          <w:lang w:val="en-AU" w:eastAsia="en-US"/>
        </w:rPr>
        <w:t xml:space="preserve"> </w:t>
      </w:r>
      <w:proofErr w:type="spellStart"/>
      <w:r w:rsidRPr="00A942B4">
        <w:rPr>
          <w:szCs w:val="20"/>
          <w:lang w:val="en-AU" w:eastAsia="en-US"/>
        </w:rPr>
        <w:t>да</w:t>
      </w:r>
      <w:proofErr w:type="spellEnd"/>
      <w:r w:rsidRPr="00A942B4">
        <w:rPr>
          <w:szCs w:val="20"/>
          <w:lang w:val="en-AU" w:eastAsia="en-US"/>
        </w:rPr>
        <w:t xml:space="preserve"> </w:t>
      </w:r>
      <w:proofErr w:type="spellStart"/>
      <w:r w:rsidRPr="00A942B4">
        <w:rPr>
          <w:szCs w:val="20"/>
          <w:lang w:val="en-AU" w:eastAsia="en-US"/>
        </w:rPr>
        <w:t>предвиди</w:t>
      </w:r>
      <w:proofErr w:type="spellEnd"/>
      <w:r w:rsidRPr="00A942B4">
        <w:rPr>
          <w:szCs w:val="20"/>
          <w:lang w:val="en-AU" w:eastAsia="en-US"/>
        </w:rPr>
        <w:t xml:space="preserve">, </w:t>
      </w:r>
      <w:proofErr w:type="spellStart"/>
      <w:r w:rsidRPr="00A942B4">
        <w:rPr>
          <w:lang w:val="en-AU"/>
        </w:rPr>
        <w:t>че</w:t>
      </w:r>
      <w:proofErr w:type="spellEnd"/>
      <w:r w:rsidRPr="00A942B4">
        <w:rPr>
          <w:lang w:val="en-AU"/>
        </w:rPr>
        <w:t xml:space="preserve"> </w:t>
      </w:r>
      <w:proofErr w:type="spellStart"/>
      <w:r w:rsidRPr="00A942B4">
        <w:rPr>
          <w:lang w:val="en-AU"/>
        </w:rPr>
        <w:t>при</w:t>
      </w:r>
      <w:proofErr w:type="spellEnd"/>
      <w:r w:rsidRPr="00A942B4">
        <w:rPr>
          <w:lang w:val="en-AU"/>
        </w:rPr>
        <w:t xml:space="preserve"> </w:t>
      </w:r>
      <w:proofErr w:type="spellStart"/>
      <w:r w:rsidRPr="00A942B4">
        <w:rPr>
          <w:lang w:val="en-AU"/>
        </w:rPr>
        <w:t>наличие</w:t>
      </w:r>
      <w:proofErr w:type="spellEnd"/>
      <w:r w:rsidRPr="00A942B4">
        <w:rPr>
          <w:lang w:val="en-AU"/>
        </w:rPr>
        <w:t xml:space="preserve"> </w:t>
      </w:r>
      <w:proofErr w:type="spellStart"/>
      <w:r w:rsidRPr="00A942B4">
        <w:rPr>
          <w:lang w:val="en-AU"/>
        </w:rPr>
        <w:t>на</w:t>
      </w:r>
      <w:proofErr w:type="spellEnd"/>
      <w:r w:rsidRPr="00A942B4">
        <w:rPr>
          <w:lang w:val="en-AU"/>
        </w:rPr>
        <w:t xml:space="preserve"> </w:t>
      </w:r>
      <w:proofErr w:type="spellStart"/>
      <w:r w:rsidRPr="00A942B4">
        <w:rPr>
          <w:lang w:val="en-AU"/>
        </w:rPr>
        <w:t>предявени</w:t>
      </w:r>
      <w:proofErr w:type="spellEnd"/>
      <w:r w:rsidRPr="00A942B4">
        <w:rPr>
          <w:lang w:val="en-AU"/>
        </w:rPr>
        <w:t xml:space="preserve"> </w:t>
      </w:r>
      <w:proofErr w:type="spellStart"/>
      <w:r w:rsidRPr="00A942B4">
        <w:rPr>
          <w:lang w:val="en-AU"/>
        </w:rPr>
        <w:t>реституционни</w:t>
      </w:r>
      <w:proofErr w:type="spellEnd"/>
      <w:r w:rsidRPr="00A942B4">
        <w:rPr>
          <w:lang w:val="en-AU"/>
        </w:rPr>
        <w:t xml:space="preserve"> </w:t>
      </w:r>
      <w:proofErr w:type="spellStart"/>
      <w:r w:rsidRPr="00A942B4">
        <w:rPr>
          <w:lang w:val="en-AU"/>
        </w:rPr>
        <w:t>претенции</w:t>
      </w:r>
      <w:proofErr w:type="spellEnd"/>
      <w:r w:rsidRPr="00A942B4">
        <w:rPr>
          <w:lang w:val="en-AU"/>
        </w:rPr>
        <w:t xml:space="preserve"> </w:t>
      </w:r>
      <w:proofErr w:type="spellStart"/>
      <w:r w:rsidRPr="00A942B4">
        <w:rPr>
          <w:lang w:val="en-AU"/>
        </w:rPr>
        <w:t>за</w:t>
      </w:r>
      <w:proofErr w:type="spellEnd"/>
      <w:r w:rsidRPr="00A942B4">
        <w:rPr>
          <w:lang w:val="en-AU"/>
        </w:rPr>
        <w:t xml:space="preserve"> </w:t>
      </w:r>
      <w:r w:rsidRPr="00A942B4">
        <w:t>наемания</w:t>
      </w:r>
      <w:r w:rsidRPr="00A942B4">
        <w:rPr>
          <w:lang w:val="en-AU"/>
        </w:rPr>
        <w:t xml:space="preserve"> </w:t>
      </w:r>
      <w:proofErr w:type="spellStart"/>
      <w:r w:rsidRPr="00A942B4">
        <w:rPr>
          <w:lang w:val="en-AU"/>
        </w:rPr>
        <w:t>имот</w:t>
      </w:r>
      <w:proofErr w:type="spellEnd"/>
      <w:r w:rsidRPr="00A942B4">
        <w:rPr>
          <w:lang w:val="en-AU"/>
        </w:rPr>
        <w:t xml:space="preserve">, </w:t>
      </w:r>
      <w:proofErr w:type="spellStart"/>
      <w:r w:rsidRPr="00A942B4">
        <w:rPr>
          <w:lang w:val="en-AU"/>
        </w:rPr>
        <w:t>договорът</w:t>
      </w:r>
      <w:proofErr w:type="spellEnd"/>
      <w:r w:rsidRPr="00A942B4">
        <w:rPr>
          <w:lang w:val="en-AU"/>
        </w:rPr>
        <w:t xml:space="preserve"> </w:t>
      </w:r>
      <w:proofErr w:type="spellStart"/>
      <w:r w:rsidRPr="00A942B4">
        <w:rPr>
          <w:lang w:val="en-AU"/>
        </w:rPr>
        <w:t>се</w:t>
      </w:r>
      <w:proofErr w:type="spellEnd"/>
      <w:r w:rsidRPr="00A942B4">
        <w:rPr>
          <w:lang w:val="en-AU"/>
        </w:rPr>
        <w:t xml:space="preserve"> </w:t>
      </w:r>
      <w:proofErr w:type="spellStart"/>
      <w:r w:rsidRPr="00A942B4">
        <w:rPr>
          <w:lang w:val="en-AU"/>
        </w:rPr>
        <w:t>прекратява</w:t>
      </w:r>
      <w:proofErr w:type="spellEnd"/>
      <w:r w:rsidRPr="00A942B4">
        <w:rPr>
          <w:lang w:val="en-AU"/>
        </w:rPr>
        <w:t xml:space="preserve"> с </w:t>
      </w:r>
      <w:proofErr w:type="spellStart"/>
      <w:r w:rsidRPr="00A942B4">
        <w:rPr>
          <w:lang w:val="en-AU"/>
        </w:rPr>
        <w:t>уведомление</w:t>
      </w:r>
      <w:proofErr w:type="spellEnd"/>
      <w:r w:rsidRPr="00A942B4">
        <w:rPr>
          <w:lang w:val="en-AU"/>
        </w:rPr>
        <w:t xml:space="preserve"> </w:t>
      </w:r>
      <w:proofErr w:type="spellStart"/>
      <w:r w:rsidRPr="00A942B4">
        <w:rPr>
          <w:lang w:val="en-AU"/>
        </w:rPr>
        <w:t>от</w:t>
      </w:r>
      <w:proofErr w:type="spellEnd"/>
      <w:r w:rsidRPr="00A942B4">
        <w:rPr>
          <w:lang w:val="en-AU"/>
        </w:rPr>
        <w:t xml:space="preserve"> </w:t>
      </w:r>
      <w:proofErr w:type="spellStart"/>
      <w:r w:rsidRPr="00A942B4">
        <w:rPr>
          <w:lang w:val="en-AU"/>
        </w:rPr>
        <w:t>страна</w:t>
      </w:r>
      <w:proofErr w:type="spellEnd"/>
      <w:r w:rsidRPr="00A942B4">
        <w:rPr>
          <w:lang w:val="en-AU"/>
        </w:rPr>
        <w:t xml:space="preserve"> </w:t>
      </w:r>
      <w:proofErr w:type="spellStart"/>
      <w:r w:rsidRPr="00A942B4">
        <w:rPr>
          <w:lang w:val="en-AU"/>
        </w:rPr>
        <w:t>на</w:t>
      </w:r>
      <w:proofErr w:type="spellEnd"/>
      <w:r w:rsidRPr="00A942B4">
        <w:rPr>
          <w:lang w:val="en-AU"/>
        </w:rPr>
        <w:t xml:space="preserve"> </w:t>
      </w:r>
      <w:proofErr w:type="spellStart"/>
      <w:r w:rsidRPr="00A942B4">
        <w:rPr>
          <w:lang w:val="en-AU"/>
        </w:rPr>
        <w:t>Общината</w:t>
      </w:r>
      <w:proofErr w:type="spellEnd"/>
      <w:r w:rsidRPr="00A942B4">
        <w:rPr>
          <w:lang w:val="en-AU"/>
        </w:rPr>
        <w:t xml:space="preserve"> </w:t>
      </w:r>
      <w:proofErr w:type="spellStart"/>
      <w:r w:rsidRPr="00A942B4">
        <w:rPr>
          <w:lang w:val="en-AU"/>
        </w:rPr>
        <w:t>до</w:t>
      </w:r>
      <w:proofErr w:type="spellEnd"/>
      <w:r w:rsidRPr="00A942B4">
        <w:rPr>
          <w:lang w:val="en-AU"/>
        </w:rPr>
        <w:t xml:space="preserve"> </w:t>
      </w:r>
      <w:proofErr w:type="spellStart"/>
      <w:r w:rsidRPr="00A942B4">
        <w:rPr>
          <w:lang w:val="en-AU"/>
        </w:rPr>
        <w:t>другата</w:t>
      </w:r>
      <w:proofErr w:type="spellEnd"/>
      <w:r w:rsidRPr="00A942B4">
        <w:rPr>
          <w:lang w:val="en-AU"/>
        </w:rPr>
        <w:t xml:space="preserve"> </w:t>
      </w:r>
      <w:proofErr w:type="spellStart"/>
      <w:r w:rsidRPr="00A942B4">
        <w:rPr>
          <w:lang w:val="en-AU"/>
        </w:rPr>
        <w:t>страна</w:t>
      </w:r>
      <w:proofErr w:type="spellEnd"/>
      <w:r w:rsidRPr="00A942B4">
        <w:rPr>
          <w:lang w:val="en-AU"/>
        </w:rPr>
        <w:t xml:space="preserve"> </w:t>
      </w:r>
      <w:proofErr w:type="spellStart"/>
      <w:r w:rsidRPr="00A942B4">
        <w:rPr>
          <w:lang w:val="en-AU"/>
        </w:rPr>
        <w:t>от</w:t>
      </w:r>
      <w:proofErr w:type="spellEnd"/>
      <w:r w:rsidRPr="00A942B4">
        <w:rPr>
          <w:lang w:val="en-AU"/>
        </w:rPr>
        <w:t xml:space="preserve"> </w:t>
      </w:r>
      <w:proofErr w:type="spellStart"/>
      <w:r w:rsidRPr="00A942B4">
        <w:rPr>
          <w:lang w:val="en-AU"/>
        </w:rPr>
        <w:t>началото</w:t>
      </w:r>
      <w:proofErr w:type="spellEnd"/>
      <w:r w:rsidRPr="00A942B4">
        <w:rPr>
          <w:lang w:val="en-AU"/>
        </w:rPr>
        <w:t xml:space="preserve"> </w:t>
      </w:r>
      <w:proofErr w:type="spellStart"/>
      <w:r w:rsidRPr="00A942B4">
        <w:rPr>
          <w:lang w:val="en-AU"/>
        </w:rPr>
        <w:t>на</w:t>
      </w:r>
      <w:proofErr w:type="spellEnd"/>
      <w:r w:rsidRPr="00A942B4">
        <w:rPr>
          <w:lang w:val="en-AU"/>
        </w:rPr>
        <w:t xml:space="preserve"> </w:t>
      </w:r>
      <w:proofErr w:type="spellStart"/>
      <w:r w:rsidRPr="00A942B4">
        <w:rPr>
          <w:lang w:val="en-AU"/>
        </w:rPr>
        <w:t>следващата</w:t>
      </w:r>
      <w:proofErr w:type="spellEnd"/>
      <w:r w:rsidRPr="00A942B4">
        <w:rPr>
          <w:lang w:val="en-AU"/>
        </w:rPr>
        <w:t xml:space="preserve"> </w:t>
      </w:r>
      <w:proofErr w:type="spellStart"/>
      <w:r w:rsidRPr="00A942B4">
        <w:rPr>
          <w:lang w:val="en-AU"/>
        </w:rPr>
        <w:t>стопанска</w:t>
      </w:r>
      <w:proofErr w:type="spellEnd"/>
      <w:r w:rsidRPr="00A942B4">
        <w:rPr>
          <w:lang w:val="en-AU"/>
        </w:rPr>
        <w:t xml:space="preserve"> </w:t>
      </w:r>
      <w:proofErr w:type="spellStart"/>
      <w:r w:rsidRPr="00A942B4">
        <w:rPr>
          <w:lang w:val="en-AU"/>
        </w:rPr>
        <w:t>година</w:t>
      </w:r>
      <w:proofErr w:type="spellEnd"/>
      <w:r w:rsidRPr="00A942B4">
        <w:t>,</w:t>
      </w:r>
      <w:r w:rsidRPr="00A942B4">
        <w:rPr>
          <w:lang w:val="en-AU"/>
        </w:rPr>
        <w:t xml:space="preserve"> </w:t>
      </w:r>
      <w:proofErr w:type="spellStart"/>
      <w:r w:rsidRPr="00A942B4">
        <w:rPr>
          <w:lang w:val="en-AU"/>
        </w:rPr>
        <w:t>без</w:t>
      </w:r>
      <w:proofErr w:type="spellEnd"/>
      <w:r w:rsidRPr="00A942B4">
        <w:rPr>
          <w:lang w:val="en-AU"/>
        </w:rPr>
        <w:t xml:space="preserve"> </w:t>
      </w:r>
      <w:proofErr w:type="spellStart"/>
      <w:r w:rsidRPr="00A942B4">
        <w:rPr>
          <w:lang w:val="en-AU"/>
        </w:rPr>
        <w:t>оглед</w:t>
      </w:r>
      <w:proofErr w:type="spellEnd"/>
      <w:r w:rsidRPr="00A942B4">
        <w:rPr>
          <w:lang w:val="en-AU"/>
        </w:rPr>
        <w:t xml:space="preserve"> </w:t>
      </w:r>
      <w:proofErr w:type="spellStart"/>
      <w:r w:rsidRPr="00A942B4">
        <w:rPr>
          <w:lang w:val="en-AU"/>
        </w:rPr>
        <w:t>на</w:t>
      </w:r>
      <w:proofErr w:type="spellEnd"/>
      <w:r w:rsidRPr="00A942B4">
        <w:rPr>
          <w:lang w:val="en-AU"/>
        </w:rPr>
        <w:t xml:space="preserve"> </w:t>
      </w:r>
      <w:proofErr w:type="spellStart"/>
      <w:r w:rsidRPr="00A942B4">
        <w:rPr>
          <w:lang w:val="en-AU"/>
        </w:rPr>
        <w:t>оставащия</w:t>
      </w:r>
      <w:proofErr w:type="spellEnd"/>
      <w:r w:rsidRPr="00A942B4">
        <w:rPr>
          <w:lang w:val="en-AU"/>
        </w:rPr>
        <w:t xml:space="preserve"> </w:t>
      </w:r>
      <w:proofErr w:type="spellStart"/>
      <w:r w:rsidRPr="00A942B4">
        <w:rPr>
          <w:lang w:val="en-AU"/>
        </w:rPr>
        <w:t>срок</w:t>
      </w:r>
      <w:proofErr w:type="spellEnd"/>
      <w:r w:rsidRPr="00A942B4">
        <w:rPr>
          <w:lang w:val="en-AU"/>
        </w:rPr>
        <w:t xml:space="preserve"> </w:t>
      </w:r>
      <w:proofErr w:type="spellStart"/>
      <w:r w:rsidRPr="00A942B4">
        <w:rPr>
          <w:lang w:val="en-AU"/>
        </w:rPr>
        <w:t>за</w:t>
      </w:r>
      <w:proofErr w:type="spellEnd"/>
      <w:r w:rsidRPr="00A942B4">
        <w:rPr>
          <w:lang w:val="en-AU"/>
        </w:rPr>
        <w:t xml:space="preserve"> </w:t>
      </w:r>
      <w:proofErr w:type="spellStart"/>
      <w:r w:rsidRPr="00A942B4">
        <w:rPr>
          <w:lang w:val="en-AU"/>
        </w:rPr>
        <w:t>ползване</w:t>
      </w:r>
      <w:proofErr w:type="spellEnd"/>
      <w:r w:rsidRPr="00A942B4">
        <w:rPr>
          <w:lang w:val="en-AU"/>
        </w:rPr>
        <w:t>.</w:t>
      </w:r>
    </w:p>
    <w:p w:rsidR="00A942B4" w:rsidRPr="00A942B4" w:rsidRDefault="00A942B4" w:rsidP="00A942B4">
      <w:pPr>
        <w:tabs>
          <w:tab w:val="left" w:pos="900"/>
        </w:tabs>
        <w:jc w:val="both"/>
      </w:pPr>
    </w:p>
    <w:p w:rsidR="00A942B4" w:rsidRPr="00A942B4" w:rsidRDefault="00A942B4" w:rsidP="00A942B4">
      <w:pPr>
        <w:tabs>
          <w:tab w:val="center" w:pos="0"/>
        </w:tabs>
        <w:suppressAutoHyphens/>
        <w:autoSpaceDN w:val="0"/>
        <w:jc w:val="both"/>
        <w:textAlignment w:val="baseline"/>
        <w:rPr>
          <w:kern w:val="3"/>
          <w:lang w:val="en-US"/>
        </w:rPr>
      </w:pPr>
      <w:r w:rsidRPr="00A942B4">
        <w:rPr>
          <w:kern w:val="3"/>
        </w:rPr>
        <w:tab/>
        <w:t>У</w:t>
      </w:r>
      <w:proofErr w:type="spellStart"/>
      <w:r w:rsidRPr="00A942B4">
        <w:rPr>
          <w:kern w:val="3"/>
          <w:lang w:val="ru-RU"/>
        </w:rPr>
        <w:t>частвали</w:t>
      </w:r>
      <w:proofErr w:type="spellEnd"/>
      <w:r w:rsidRPr="00A942B4">
        <w:rPr>
          <w:kern w:val="3"/>
        </w:rPr>
        <w:t xml:space="preserve">  </w:t>
      </w:r>
      <w:r w:rsidRPr="00A942B4">
        <w:rPr>
          <w:kern w:val="3"/>
          <w:lang w:val="ru-RU"/>
        </w:rPr>
        <w:t xml:space="preserve">в  поименно </w:t>
      </w:r>
      <w:r w:rsidRPr="00A942B4">
        <w:rPr>
          <w:kern w:val="3"/>
        </w:rPr>
        <w:t>гласуване</w:t>
      </w:r>
      <w:r w:rsidRPr="00A942B4">
        <w:rPr>
          <w:kern w:val="3"/>
          <w:lang w:val="ru-RU"/>
        </w:rPr>
        <w:t xml:space="preserve">  13  общ. съветници,  </w:t>
      </w:r>
      <w:proofErr w:type="spellStart"/>
      <w:r w:rsidRPr="00A942B4">
        <w:rPr>
          <w:kern w:val="3"/>
          <w:lang w:val="ru-RU"/>
        </w:rPr>
        <w:t>гласували</w:t>
      </w:r>
      <w:proofErr w:type="spellEnd"/>
      <w:r w:rsidRPr="00A942B4">
        <w:rPr>
          <w:kern w:val="3"/>
          <w:lang w:val="ru-RU"/>
        </w:rPr>
        <w:t xml:space="preserve">  </w:t>
      </w:r>
      <w:r w:rsidRPr="00A942B4">
        <w:rPr>
          <w:kern w:val="3"/>
        </w:rPr>
        <w:t>„</w:t>
      </w:r>
      <w:r w:rsidRPr="00A942B4">
        <w:rPr>
          <w:b/>
          <w:bCs/>
          <w:kern w:val="3"/>
          <w:lang w:val="ru-RU"/>
        </w:rPr>
        <w:t>за</w:t>
      </w:r>
      <w:r w:rsidRPr="00A942B4">
        <w:rPr>
          <w:kern w:val="3"/>
        </w:rPr>
        <w:t>”</w:t>
      </w:r>
      <w:r w:rsidRPr="00A942B4">
        <w:rPr>
          <w:kern w:val="3"/>
          <w:lang w:val="ru-RU"/>
        </w:rPr>
        <w:t xml:space="preserve">  – 13,                                   </w:t>
      </w:r>
      <w:r w:rsidRPr="00A942B4">
        <w:rPr>
          <w:kern w:val="3"/>
        </w:rPr>
        <w:t>„</w:t>
      </w:r>
      <w:r w:rsidRPr="00A942B4">
        <w:rPr>
          <w:b/>
          <w:bCs/>
          <w:kern w:val="3"/>
          <w:lang w:val="ru-RU"/>
        </w:rPr>
        <w:t>против</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 xml:space="preserve">,  </w:t>
      </w:r>
      <w:r w:rsidRPr="00A942B4">
        <w:rPr>
          <w:kern w:val="3"/>
        </w:rPr>
        <w:t>„</w:t>
      </w:r>
      <w:proofErr w:type="spellStart"/>
      <w:r w:rsidRPr="00A942B4">
        <w:rPr>
          <w:b/>
          <w:bCs/>
          <w:kern w:val="3"/>
          <w:lang w:val="ru-RU"/>
        </w:rPr>
        <w:t>въздържал</w:t>
      </w:r>
      <w:proofErr w:type="spellEnd"/>
      <w:r w:rsidRPr="00A942B4">
        <w:rPr>
          <w:b/>
          <w:bCs/>
          <w:kern w:val="3"/>
        </w:rPr>
        <w:t>и</w:t>
      </w:r>
      <w:r w:rsidRPr="00A942B4">
        <w:rPr>
          <w:b/>
          <w:bCs/>
          <w:kern w:val="3"/>
          <w:lang w:val="ru-RU"/>
        </w:rPr>
        <w:t xml:space="preserve"> се</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w:t>
      </w: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suppressAutoHyphens/>
        <w:autoSpaceDN w:val="0"/>
        <w:jc w:val="both"/>
        <w:textAlignment w:val="baseline"/>
        <w:rPr>
          <w:rFonts w:cs="Calibri"/>
          <w:kern w:val="3"/>
          <w:lang w:val="en-US"/>
        </w:rPr>
      </w:pPr>
    </w:p>
    <w:p w:rsidR="00A942B4" w:rsidRPr="00A942B4" w:rsidRDefault="00A942B4" w:rsidP="00A942B4">
      <w:pPr>
        <w:suppressAutoHyphens/>
        <w:autoSpaceDN w:val="0"/>
        <w:jc w:val="both"/>
        <w:textAlignment w:val="baseline"/>
        <w:rPr>
          <w:rFonts w:cs="Calibri"/>
          <w:kern w:val="3"/>
          <w:lang w:val="en-US"/>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200BA" w:rsidRPr="00A86277" w:rsidRDefault="003200BA" w:rsidP="003200BA">
      <w:pPr>
        <w:widowControl w:val="0"/>
        <w:suppressAutoHyphens/>
        <w:autoSpaceDN w:val="0"/>
        <w:textAlignment w:val="baseline"/>
        <w:rPr>
          <w:rFonts w:eastAsia="Lucida Sans Unicode" w:cs="Tahoma"/>
          <w:b/>
          <w:kern w:val="3"/>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200BA" w:rsidRPr="00A86277" w:rsidRDefault="003200BA" w:rsidP="003200BA">
      <w:pPr>
        <w:rPr>
          <w:rFonts w:ascii="Verdana" w:hAnsi="Verdana"/>
          <w:b/>
          <w:lang w:val="en-US"/>
        </w:rPr>
      </w:pPr>
      <w:r w:rsidRPr="00A86277">
        <w:rPr>
          <w:rFonts w:eastAsia="Lucida Sans Unicode" w:cs="Tahoma"/>
          <w:b/>
          <w:kern w:val="3"/>
        </w:rPr>
        <w:t xml:space="preserve">                                        / Иванка Рачева – Генчева /</w:t>
      </w:r>
    </w:p>
    <w:p w:rsidR="003200BA" w:rsidRPr="00DE7818" w:rsidRDefault="003200BA" w:rsidP="003200BA">
      <w:pPr>
        <w:spacing w:after="120"/>
        <w:jc w:val="both"/>
        <w:rPr>
          <w:color w:val="FF0000"/>
        </w:rPr>
      </w:pPr>
    </w:p>
    <w:p w:rsidR="00A942B4" w:rsidRDefault="00A942B4" w:rsidP="00A942B4">
      <w:pPr>
        <w:widowControl w:val="0"/>
        <w:jc w:val="both"/>
        <w:rPr>
          <w:b/>
          <w:sz w:val="28"/>
          <w:szCs w:val="28"/>
          <w:lang w:val="en-US"/>
        </w:rPr>
      </w:pPr>
    </w:p>
    <w:p w:rsidR="00C34F47" w:rsidRDefault="00C34F47" w:rsidP="00A942B4">
      <w:pPr>
        <w:widowControl w:val="0"/>
        <w:jc w:val="both"/>
        <w:rPr>
          <w:b/>
          <w:sz w:val="28"/>
          <w:szCs w:val="28"/>
          <w:lang w:val="en-US"/>
        </w:rPr>
      </w:pPr>
    </w:p>
    <w:p w:rsidR="00C34F47" w:rsidRDefault="00C34F47" w:rsidP="00A942B4">
      <w:pPr>
        <w:widowControl w:val="0"/>
        <w:jc w:val="both"/>
        <w:rPr>
          <w:b/>
          <w:sz w:val="28"/>
          <w:szCs w:val="28"/>
          <w:lang w:val="en-US"/>
        </w:rPr>
      </w:pPr>
    </w:p>
    <w:p w:rsidR="00C34F47" w:rsidRDefault="00C34F47" w:rsidP="00A942B4">
      <w:pPr>
        <w:widowControl w:val="0"/>
        <w:jc w:val="both"/>
        <w:rPr>
          <w:b/>
          <w:sz w:val="28"/>
          <w:szCs w:val="28"/>
          <w:lang w:val="en-US"/>
        </w:rPr>
      </w:pPr>
    </w:p>
    <w:p w:rsidR="00C34F47" w:rsidRDefault="00C34F47" w:rsidP="00A942B4">
      <w:pPr>
        <w:widowControl w:val="0"/>
        <w:jc w:val="both"/>
        <w:rPr>
          <w:b/>
          <w:sz w:val="28"/>
          <w:szCs w:val="28"/>
          <w:lang w:val="en-US"/>
        </w:rPr>
      </w:pPr>
    </w:p>
    <w:p w:rsidR="00C34F47" w:rsidRDefault="00C34F47" w:rsidP="00A942B4">
      <w:pPr>
        <w:widowControl w:val="0"/>
        <w:jc w:val="both"/>
        <w:rPr>
          <w:b/>
          <w:sz w:val="28"/>
          <w:szCs w:val="28"/>
          <w:lang w:val="en-US"/>
        </w:rPr>
      </w:pPr>
    </w:p>
    <w:p w:rsidR="00C34F47" w:rsidRDefault="00C34F47" w:rsidP="00A942B4">
      <w:pPr>
        <w:widowControl w:val="0"/>
        <w:jc w:val="both"/>
        <w:rPr>
          <w:b/>
          <w:sz w:val="28"/>
          <w:szCs w:val="28"/>
          <w:lang w:val="en-US"/>
        </w:rPr>
      </w:pPr>
    </w:p>
    <w:p w:rsidR="00A942B4" w:rsidRDefault="00A942B4" w:rsidP="00A942B4">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A942B4" w:rsidRDefault="00A942B4" w:rsidP="00A942B4">
      <w:pPr>
        <w:rPr>
          <w:sz w:val="32"/>
          <w:szCs w:val="32"/>
        </w:rPr>
      </w:pPr>
      <w:r w:rsidRPr="00A942B4">
        <w:rPr>
          <w:sz w:val="32"/>
          <w:szCs w:val="32"/>
        </w:rPr>
        <w:t xml:space="preserve">    </w:t>
      </w:r>
    </w:p>
    <w:p w:rsidR="00A942B4" w:rsidRDefault="00A942B4" w:rsidP="00A942B4">
      <w:pPr>
        <w:rPr>
          <w:sz w:val="32"/>
          <w:szCs w:val="32"/>
        </w:rPr>
      </w:pPr>
    </w:p>
    <w:p w:rsidR="00A942B4" w:rsidRPr="00A942B4" w:rsidRDefault="00A942B4" w:rsidP="00A942B4">
      <w:pPr>
        <w:jc w:val="center"/>
        <w:rPr>
          <w:sz w:val="32"/>
          <w:szCs w:val="32"/>
        </w:rPr>
      </w:pPr>
      <w:r w:rsidRPr="00A942B4">
        <w:rPr>
          <w:sz w:val="32"/>
          <w:szCs w:val="32"/>
        </w:rPr>
        <w:t>Р Е Ш Е Н И Е  № 544</w:t>
      </w:r>
    </w:p>
    <w:p w:rsidR="00A942B4" w:rsidRPr="00A942B4" w:rsidRDefault="00A942B4" w:rsidP="00A942B4">
      <w:pPr>
        <w:jc w:val="center"/>
        <w:rPr>
          <w:sz w:val="32"/>
          <w:szCs w:val="32"/>
        </w:rPr>
      </w:pPr>
      <w:r w:rsidRPr="00A942B4">
        <w:rPr>
          <w:sz w:val="32"/>
          <w:szCs w:val="32"/>
        </w:rPr>
        <w:t>26.05.20</w:t>
      </w:r>
      <w:r w:rsidRPr="00A942B4">
        <w:rPr>
          <w:sz w:val="32"/>
          <w:szCs w:val="32"/>
          <w:lang w:val="en-US"/>
        </w:rPr>
        <w:t>23</w:t>
      </w:r>
      <w:r w:rsidRPr="00A942B4">
        <w:rPr>
          <w:sz w:val="32"/>
          <w:szCs w:val="32"/>
        </w:rPr>
        <w:t xml:space="preserve"> г.</w:t>
      </w:r>
    </w:p>
    <w:p w:rsidR="00A942B4" w:rsidRPr="00A942B4" w:rsidRDefault="00A942B4" w:rsidP="00A942B4">
      <w:pPr>
        <w:jc w:val="center"/>
        <w:rPr>
          <w:sz w:val="32"/>
          <w:szCs w:val="32"/>
        </w:rPr>
      </w:pPr>
      <w:r w:rsidRPr="00A942B4">
        <w:rPr>
          <w:sz w:val="32"/>
          <w:szCs w:val="32"/>
        </w:rPr>
        <w:t xml:space="preserve">/ Протокол № </w:t>
      </w:r>
      <w:r w:rsidRPr="00A942B4">
        <w:rPr>
          <w:sz w:val="32"/>
          <w:szCs w:val="32"/>
          <w:lang w:val="en-US"/>
        </w:rPr>
        <w:t>4</w:t>
      </w:r>
      <w:r w:rsidRPr="00A942B4">
        <w:rPr>
          <w:sz w:val="32"/>
          <w:szCs w:val="32"/>
        </w:rPr>
        <w:t>3 /</w:t>
      </w:r>
    </w:p>
    <w:p w:rsidR="00A942B4" w:rsidRPr="00A942B4" w:rsidRDefault="00A942B4" w:rsidP="00A942B4">
      <w:pPr>
        <w:jc w:val="both"/>
        <w:rPr>
          <w:sz w:val="16"/>
          <w:szCs w:val="16"/>
        </w:rPr>
      </w:pPr>
    </w:p>
    <w:p w:rsidR="00A942B4" w:rsidRPr="00A942B4" w:rsidRDefault="00A942B4" w:rsidP="00A942B4">
      <w:pPr>
        <w:jc w:val="both"/>
      </w:pPr>
      <w:r w:rsidRPr="00A942B4">
        <w:t xml:space="preserve">  </w:t>
      </w:r>
      <w:r w:rsidRPr="00A942B4">
        <w:rPr>
          <w:b/>
          <w:u w:val="single"/>
          <w:lang w:val="en-US"/>
        </w:rPr>
        <w:t>ОТНОСНО:</w:t>
      </w:r>
      <w:r w:rsidRPr="00A942B4">
        <w:rPr>
          <w:lang w:val="en-US"/>
        </w:rPr>
        <w:t xml:space="preserve"> </w:t>
      </w:r>
      <w:proofErr w:type="gramStart"/>
      <w:r w:rsidRPr="00A942B4">
        <w:t>Предложение  с</w:t>
      </w:r>
      <w:proofErr w:type="gramEnd"/>
      <w:r w:rsidRPr="00A942B4">
        <w:t xml:space="preserve"> вносител Кмет на Община с вх. № ОС – 116/22.05.2023 г. – приемане и одобряване на инвестиции,  извършени от „Водоснабдяване и канализация ” ЕООД – Стара Загора през </w:t>
      </w:r>
      <w:smartTag w:uri="urn:schemas-microsoft-com:office:smarttags" w:element="metricconverter">
        <w:smartTagPr>
          <w:attr w:name="ProductID" w:val="2022 г"/>
        </w:smartTagPr>
        <w:r w:rsidRPr="00A942B4">
          <w:t>2022 г</w:t>
        </w:r>
      </w:smartTag>
      <w:r w:rsidRPr="00A942B4">
        <w:t>. в обекти – публична общинска собственост на Община Гурково, в изпълнение на одобрената от Асоциацията инвестиционна програма за 2022 год.</w:t>
      </w:r>
    </w:p>
    <w:p w:rsidR="00A942B4" w:rsidRPr="00A942B4" w:rsidRDefault="00A942B4" w:rsidP="00A942B4">
      <w:pPr>
        <w:shd w:val="clear" w:color="auto" w:fill="FFFFFF"/>
        <w:spacing w:line="276" w:lineRule="auto"/>
        <w:jc w:val="both"/>
        <w:rPr>
          <w:b/>
        </w:rPr>
      </w:pPr>
    </w:p>
    <w:p w:rsidR="00A942B4" w:rsidRPr="00A942B4" w:rsidRDefault="00A942B4" w:rsidP="00A942B4">
      <w:pPr>
        <w:shd w:val="clear" w:color="auto" w:fill="FFFFFF"/>
        <w:spacing w:line="276" w:lineRule="auto"/>
        <w:jc w:val="both"/>
        <w:rPr>
          <w:color w:val="FF0000"/>
        </w:rPr>
      </w:pPr>
      <w:r w:rsidRPr="00A942B4">
        <w:rPr>
          <w:b/>
        </w:rPr>
        <w:tab/>
        <w:t xml:space="preserve"> </w:t>
      </w:r>
      <w:r w:rsidRPr="00A942B4">
        <w:rPr>
          <w:rFonts w:eastAsiaTheme="minorHAnsi"/>
          <w:b/>
          <w:bCs/>
          <w:color w:val="000000"/>
          <w:u w:val="single"/>
          <w:lang w:eastAsia="en-US" w:bidi="bg-BG"/>
        </w:rPr>
        <w:t>МОТИВИ</w:t>
      </w:r>
      <w:r w:rsidRPr="00A942B4">
        <w:rPr>
          <w:rFonts w:eastAsiaTheme="minorHAnsi"/>
          <w:b/>
          <w:bCs/>
          <w:color w:val="000000"/>
          <w:sz w:val="28"/>
          <w:szCs w:val="28"/>
          <w:u w:val="single"/>
          <w:lang w:eastAsia="en-US" w:bidi="bg-BG"/>
        </w:rPr>
        <w:t>:</w:t>
      </w:r>
      <w:r w:rsidRPr="00A942B4">
        <w:rPr>
          <w:rFonts w:eastAsiaTheme="minorHAnsi"/>
          <w:bCs/>
          <w:color w:val="000000"/>
          <w:sz w:val="28"/>
          <w:szCs w:val="28"/>
          <w:lang w:eastAsia="en-US" w:bidi="bg-BG"/>
        </w:rPr>
        <w:t xml:space="preserve"> </w:t>
      </w:r>
      <w:r w:rsidRPr="00A942B4">
        <w:t xml:space="preserve">На </w:t>
      </w:r>
      <w:smartTag w:uri="urn:schemas-microsoft-com:office:smarttags" w:element="date">
        <w:smartTagPr>
          <w:attr w:name="Year" w:val="2023"/>
          <w:attr w:name="Day" w:val="04"/>
          <w:attr w:name="Month" w:val="01"/>
          <w:attr w:name="ls" w:val="trans"/>
        </w:smartTagPr>
        <w:r w:rsidRPr="00A942B4">
          <w:t>04.01.2023г.</w:t>
        </w:r>
      </w:smartTag>
      <w:r w:rsidRPr="00A942B4">
        <w:t xml:space="preserve"> Асоциацията по </w:t>
      </w:r>
      <w:proofErr w:type="spellStart"/>
      <w:r w:rsidRPr="00A942B4">
        <w:t>ВиК</w:t>
      </w:r>
      <w:proofErr w:type="spellEnd"/>
      <w:r w:rsidRPr="00A942B4">
        <w:t xml:space="preserve"> предаде на Община Гурково  досиета на обекти за направени от „Водоснабдяване и канализация” ЕООД – Стара Загора инвестиции през 2022г. на територията на Община Гурково в активи публична общинска собственост, съдържащи протоколи за установяване извършването на СМР, протоколи за годността за ползване на строежа, актове за въвеждане в експлоатация, актове за проведени 72-часови проби и </w:t>
      </w:r>
      <w:proofErr w:type="spellStart"/>
      <w:r w:rsidRPr="00A942B4">
        <w:t>геодезическо</w:t>
      </w:r>
      <w:proofErr w:type="spellEnd"/>
      <w:r w:rsidRPr="00A942B4">
        <w:t xml:space="preserve"> заснемане.</w:t>
      </w:r>
    </w:p>
    <w:p w:rsidR="00A942B4" w:rsidRPr="00A942B4" w:rsidRDefault="00A942B4" w:rsidP="00A942B4">
      <w:pPr>
        <w:shd w:val="clear" w:color="auto" w:fill="FFFFFF"/>
        <w:spacing w:line="276" w:lineRule="auto"/>
        <w:jc w:val="both"/>
      </w:pPr>
      <w:r w:rsidRPr="00A942B4">
        <w:rPr>
          <w:color w:val="FF0000"/>
        </w:rPr>
        <w:tab/>
        <w:t xml:space="preserve"> </w:t>
      </w:r>
      <w:r w:rsidRPr="00A942B4">
        <w:t xml:space="preserve">По указания на МРРБ, с писмо № 91.00.87 от </w:t>
      </w:r>
      <w:smartTag w:uri="urn:schemas-microsoft-com:office:smarttags" w:element="date">
        <w:smartTagPr>
          <w:attr w:name="Year" w:val="2017"/>
          <w:attr w:name="Day" w:val="13"/>
          <w:attr w:name="Month" w:val="10"/>
          <w:attr w:name="ls" w:val="trans"/>
        </w:smartTagPr>
        <w:r w:rsidRPr="00A942B4">
          <w:t>13.10.2017 г.</w:t>
        </w:r>
      </w:smartTag>
      <w:r w:rsidRPr="00A942B4">
        <w:t xml:space="preserve">, и </w:t>
      </w:r>
      <w:proofErr w:type="spellStart"/>
      <w:r w:rsidRPr="00A942B4">
        <w:t>последващи</w:t>
      </w:r>
      <w:proofErr w:type="spellEnd"/>
      <w:r w:rsidRPr="00A942B4">
        <w:t xml:space="preserve"> промени, цялостната процедура за приемане на вече извършени инвестиции в активи е както следва:</w:t>
      </w:r>
    </w:p>
    <w:p w:rsidR="00A942B4" w:rsidRPr="00A942B4" w:rsidRDefault="00A942B4" w:rsidP="00A942B4">
      <w:pPr>
        <w:shd w:val="clear" w:color="auto" w:fill="FFFFFF"/>
        <w:spacing w:line="276" w:lineRule="auto"/>
        <w:jc w:val="both"/>
      </w:pPr>
      <w:r w:rsidRPr="00A942B4">
        <w:tab/>
        <w:t xml:space="preserve">1. На основание заповеди на Областен управител и Кмета на общината, във връзка с назначаване на комисия, Председателят на  Асоциация по </w:t>
      </w:r>
      <w:proofErr w:type="spellStart"/>
      <w:r w:rsidRPr="00A942B4">
        <w:t>ВиК</w:t>
      </w:r>
      <w:proofErr w:type="spellEnd"/>
      <w:r w:rsidRPr="00A942B4">
        <w:t xml:space="preserve"> издава заповед и  определя работата на комисията, която следва да извърши проверка и да потвърди възможността за приемане на конкретната инвестиция. В комисията участват представители на оператора (</w:t>
      </w:r>
      <w:proofErr w:type="spellStart"/>
      <w:r w:rsidRPr="00A942B4">
        <w:t>ВиК</w:t>
      </w:r>
      <w:proofErr w:type="spellEnd"/>
      <w:r w:rsidRPr="00A942B4">
        <w:t xml:space="preserve">), АВиК и публичния собственик (общината). След приключване на проверката комисията подписва протокол, който съдържа информация за констатираните обстоятелства по време на проверката и предложения за провеждане на процедура по приемане на инвестициите, преминаване управлението на активите в АВиК и предаване на същите за стопанисване, поддържане и експлоатация на действащия </w:t>
      </w:r>
      <w:proofErr w:type="spellStart"/>
      <w:r w:rsidRPr="00A942B4">
        <w:t>ВиК</w:t>
      </w:r>
      <w:proofErr w:type="spellEnd"/>
      <w:r w:rsidRPr="00A942B4">
        <w:t xml:space="preserve"> оператор чрез допълване и/или актуализация на Приложение №1 от договора за изпълнение на дейностите по чл.198о, ал.1 от ЗВ. </w:t>
      </w:r>
    </w:p>
    <w:p w:rsidR="00A942B4" w:rsidRPr="00A942B4" w:rsidRDefault="00A942B4" w:rsidP="00A942B4">
      <w:pPr>
        <w:shd w:val="clear" w:color="auto" w:fill="FFFFFF"/>
        <w:spacing w:line="276" w:lineRule="auto"/>
        <w:jc w:val="both"/>
      </w:pPr>
      <w:r w:rsidRPr="00A942B4">
        <w:tab/>
        <w:t xml:space="preserve">2. След като комисията одобри инвестицията и препоръча приемане на активите се подписва </w:t>
      </w:r>
      <w:proofErr w:type="spellStart"/>
      <w:r w:rsidRPr="00A942B4">
        <w:t>приемо</w:t>
      </w:r>
      <w:proofErr w:type="spellEnd"/>
      <w:r w:rsidRPr="00A942B4">
        <w:t xml:space="preserve"> – предавателен протокол между публичния собственик (общината) и оператора </w:t>
      </w:r>
      <w:proofErr w:type="spellStart"/>
      <w:r w:rsidRPr="00A942B4">
        <w:t>ВиК</w:t>
      </w:r>
      <w:proofErr w:type="spellEnd"/>
      <w:r w:rsidRPr="00A942B4">
        <w:t xml:space="preserve"> при определени условия. Кметът на общината  предлага на  Общинския съвет да вземе решение за приемане и одобрение на инвестициите, след което активът да премине в управление на АВиК и предаден за стопанисване, поддържане и експлоатация на действащия </w:t>
      </w:r>
      <w:proofErr w:type="spellStart"/>
      <w:r w:rsidRPr="00A942B4">
        <w:t>ВиК</w:t>
      </w:r>
      <w:proofErr w:type="spellEnd"/>
      <w:r w:rsidRPr="00A942B4">
        <w:t xml:space="preserve"> оператор чрез допълване и/или актуализиране на приложение №1 от договора за изпълнение на дейностите по чл.198о, ал.1 от ЗВ. </w:t>
      </w:r>
    </w:p>
    <w:p w:rsidR="00A942B4" w:rsidRPr="00A942B4" w:rsidRDefault="00A942B4" w:rsidP="00A942B4">
      <w:pPr>
        <w:shd w:val="clear" w:color="auto" w:fill="FFFFFF"/>
        <w:spacing w:line="276" w:lineRule="auto"/>
        <w:jc w:val="both"/>
      </w:pPr>
      <w:r w:rsidRPr="00A942B4">
        <w:tab/>
        <w:t xml:space="preserve">3. След одобрението и приемането на инвестициите в активи се подписва </w:t>
      </w:r>
      <w:proofErr w:type="spellStart"/>
      <w:r w:rsidRPr="00A942B4">
        <w:t>приемо-предавателен</w:t>
      </w:r>
      <w:proofErr w:type="spellEnd"/>
      <w:r w:rsidRPr="00A942B4">
        <w:t xml:space="preserve"> протокол между </w:t>
      </w:r>
      <w:proofErr w:type="spellStart"/>
      <w:r w:rsidRPr="00A942B4">
        <w:t>ВиК</w:t>
      </w:r>
      <w:proofErr w:type="spellEnd"/>
      <w:r w:rsidRPr="00A942B4">
        <w:t xml:space="preserve"> оператора и кмета на  общината.</w:t>
      </w:r>
    </w:p>
    <w:p w:rsidR="00A942B4" w:rsidRPr="00A942B4" w:rsidRDefault="00A942B4" w:rsidP="00A942B4">
      <w:pPr>
        <w:shd w:val="clear" w:color="auto" w:fill="FFFFFF"/>
        <w:spacing w:line="276" w:lineRule="auto"/>
        <w:jc w:val="both"/>
      </w:pPr>
      <w:r w:rsidRPr="00A942B4">
        <w:tab/>
        <w:t xml:space="preserve">4. Общината   уведомява Асоциацията по </w:t>
      </w:r>
      <w:proofErr w:type="spellStart"/>
      <w:r w:rsidRPr="00A942B4">
        <w:t>ВиК</w:t>
      </w:r>
      <w:proofErr w:type="spellEnd"/>
      <w:r w:rsidRPr="00A942B4">
        <w:t xml:space="preserve"> за преминаване в управлението й на съответния актив, а тя от своя страна го предава за стопанисване, поддържане и </w:t>
      </w:r>
      <w:proofErr w:type="spellStart"/>
      <w:r w:rsidRPr="00A942B4">
        <w:t>експлоата-ция</w:t>
      </w:r>
      <w:proofErr w:type="spellEnd"/>
      <w:r w:rsidRPr="00A942B4">
        <w:t xml:space="preserve"> на </w:t>
      </w:r>
      <w:proofErr w:type="spellStart"/>
      <w:r w:rsidRPr="00A942B4">
        <w:t>ВиК</w:t>
      </w:r>
      <w:proofErr w:type="spellEnd"/>
      <w:r w:rsidRPr="00A942B4">
        <w:t xml:space="preserve"> оператора чрез допълване и/или актуализиране на Приложение № 1 от договора за изпълнение на дейностите по чл. 198 о, ал. 1 от ЗВ.</w:t>
      </w:r>
    </w:p>
    <w:p w:rsidR="00A942B4" w:rsidRPr="00A942B4" w:rsidRDefault="00A942B4" w:rsidP="00A942B4">
      <w:pPr>
        <w:shd w:val="clear" w:color="auto" w:fill="FFFFFF"/>
        <w:spacing w:line="276" w:lineRule="auto"/>
        <w:jc w:val="both"/>
      </w:pPr>
      <w:r w:rsidRPr="00A942B4">
        <w:tab/>
        <w:t xml:space="preserve"> В изпълнение на описаната процедура комисията, съгласно Заповед № АВиК-АП-03-ЗД-2/ </w:t>
      </w:r>
      <w:smartTag w:uri="urn:schemas-microsoft-com:office:smarttags" w:element="date">
        <w:smartTagPr>
          <w:attr w:name="Year" w:val="2022"/>
          <w:attr w:name="Day" w:val="22"/>
          <w:attr w:name="Month" w:val="12"/>
          <w:attr w:name="ls" w:val="trans"/>
        </w:smartTagPr>
        <w:r w:rsidRPr="00A942B4">
          <w:t>22.12.2022г.</w:t>
        </w:r>
      </w:smartTag>
      <w:r w:rsidRPr="00A942B4">
        <w:t xml:space="preserve"> на председателя на Асоциация „</w:t>
      </w:r>
      <w:proofErr w:type="spellStart"/>
      <w:r w:rsidRPr="00A942B4">
        <w:t>ВиК</w:t>
      </w:r>
      <w:proofErr w:type="spellEnd"/>
      <w:r w:rsidRPr="00A942B4">
        <w:t xml:space="preserve">“ извърши проверка, състави протоколи за всеки един от обектите и установи съответствие на извършените дейности с описаните в </w:t>
      </w:r>
      <w:proofErr w:type="spellStart"/>
      <w:r w:rsidRPr="00A942B4">
        <w:t>приемо–предавателните</w:t>
      </w:r>
      <w:proofErr w:type="spellEnd"/>
      <w:r w:rsidRPr="00A942B4">
        <w:t xml:space="preserve"> протоколи от </w:t>
      </w:r>
      <w:smartTag w:uri="urn:schemas-microsoft-com:office:smarttags" w:element="date">
        <w:smartTagPr>
          <w:attr w:name="Year" w:val="2023"/>
          <w:attr w:name="Day" w:val="04"/>
          <w:attr w:name="Month" w:val="01"/>
          <w:attr w:name="ls" w:val="trans"/>
        </w:smartTagPr>
        <w:r w:rsidRPr="00A942B4">
          <w:t>04.01.2023г.</w:t>
        </w:r>
      </w:smartTag>
      <w:r w:rsidRPr="00A942B4">
        <w:t xml:space="preserve"> документи. Констатирана е </w:t>
      </w:r>
      <w:r w:rsidRPr="00A942B4">
        <w:lastRenderedPageBreak/>
        <w:t xml:space="preserve">поддръжка и експлоатация на обектите, инвестицията в тях, както и нейната стойност. Дадени са изискващите се от процедурните правила предложения за инвестициите и предаването им на действащия </w:t>
      </w:r>
      <w:proofErr w:type="spellStart"/>
      <w:r w:rsidRPr="00A942B4">
        <w:t>ВиК</w:t>
      </w:r>
      <w:proofErr w:type="spellEnd"/>
      <w:r w:rsidRPr="00A942B4">
        <w:t xml:space="preserve"> оператор.</w:t>
      </w:r>
    </w:p>
    <w:p w:rsidR="00A942B4" w:rsidRPr="00A942B4" w:rsidRDefault="00A942B4" w:rsidP="00A942B4">
      <w:pPr>
        <w:shd w:val="clear" w:color="auto" w:fill="FFFFFF"/>
        <w:spacing w:line="276" w:lineRule="auto"/>
        <w:jc w:val="both"/>
      </w:pPr>
      <w:r w:rsidRPr="00A942B4">
        <w:tab/>
        <w:t xml:space="preserve">Следва да се пристъпи към произнасяне на Общински съвет гр. Гурково относно  одобряването и приемането на конкретните инвестиции, след което съответния актив да премине в управление на АВиК и да бъде предаден за стопанисване, поддържане и експлоатация от </w:t>
      </w:r>
      <w:proofErr w:type="spellStart"/>
      <w:r w:rsidRPr="00A942B4">
        <w:t>ВиК</w:t>
      </w:r>
      <w:proofErr w:type="spellEnd"/>
      <w:r w:rsidRPr="00A942B4">
        <w:t xml:space="preserve"> оператора.</w:t>
      </w:r>
    </w:p>
    <w:p w:rsidR="00A942B4" w:rsidRPr="00A942B4" w:rsidRDefault="00A942B4" w:rsidP="00A942B4">
      <w:pPr>
        <w:spacing w:line="276" w:lineRule="auto"/>
        <w:jc w:val="both"/>
        <w:rPr>
          <w:lang w:eastAsia="en-US"/>
        </w:rPr>
      </w:pPr>
      <w:r w:rsidRPr="00A942B4">
        <w:rPr>
          <w:b/>
          <w:lang w:eastAsia="en-US"/>
        </w:rPr>
        <w:tab/>
      </w:r>
      <w:r w:rsidRPr="00A942B4">
        <w:rPr>
          <w:lang w:eastAsia="en-US"/>
        </w:rPr>
        <w:t xml:space="preserve">На основание чл.21, ал.1, т.8 и ал.2 от Закона за местното самоуправление и местната администрация във връзка с чл.198о ал.1 и чл.198п, ал.1 и ал.5 от Закона за водите, и на основание сключен договор за стопанисване, поддържане и експлоатация на </w:t>
      </w:r>
      <w:proofErr w:type="spellStart"/>
      <w:r w:rsidRPr="00A942B4">
        <w:rPr>
          <w:lang w:eastAsia="en-US"/>
        </w:rPr>
        <w:t>ВиК</w:t>
      </w:r>
      <w:proofErr w:type="spellEnd"/>
      <w:r w:rsidRPr="00A942B4">
        <w:rPr>
          <w:lang w:eastAsia="en-US"/>
        </w:rPr>
        <w:t xml:space="preserve"> системите и съоръженията и предоставяне на водоснабдителни и канализационни услуги по чл. 198о, ал.1 от Закона за водите, в съответствие с Указания, дадени от Министерството на регионалното развитие и благоустройството, с изх.№ 91-00-87/</w:t>
      </w:r>
      <w:smartTag w:uri="urn:schemas-microsoft-com:office:smarttags" w:element="date">
        <w:smartTagPr>
          <w:attr w:name="Year" w:val="2017"/>
          <w:attr w:name="Day" w:val="13"/>
          <w:attr w:name="Month" w:val="10"/>
          <w:attr w:name="ls" w:val="trans"/>
        </w:smartTagPr>
        <w:r w:rsidRPr="00A942B4">
          <w:rPr>
            <w:lang w:eastAsia="en-US"/>
          </w:rPr>
          <w:t>13.10.2017</w:t>
        </w:r>
      </w:smartTag>
      <w:r w:rsidRPr="00A942B4">
        <w:rPr>
          <w:lang w:eastAsia="en-US"/>
        </w:rPr>
        <w:t>г до Председателя на АВиК на обособената територия, обслужвана от „</w:t>
      </w:r>
      <w:proofErr w:type="spellStart"/>
      <w:r w:rsidRPr="00A942B4">
        <w:rPr>
          <w:lang w:eastAsia="en-US"/>
        </w:rPr>
        <w:t>ВиК</w:t>
      </w:r>
      <w:proofErr w:type="spellEnd"/>
      <w:r w:rsidRPr="00A942B4">
        <w:rPr>
          <w:lang w:eastAsia="en-US"/>
        </w:rPr>
        <w:t xml:space="preserve">” ЕООД – Ст.Загора и във връзка с горе изложеното,  Общински съвет – Гурково </w:t>
      </w:r>
    </w:p>
    <w:p w:rsidR="00A942B4" w:rsidRPr="00A942B4" w:rsidRDefault="00A942B4" w:rsidP="00A942B4">
      <w:pPr>
        <w:spacing w:line="276" w:lineRule="auto"/>
        <w:jc w:val="both"/>
        <w:rPr>
          <w:b/>
          <w:lang w:eastAsia="en-US"/>
        </w:rPr>
      </w:pPr>
    </w:p>
    <w:p w:rsidR="00A942B4" w:rsidRPr="00A942B4" w:rsidRDefault="00A942B4" w:rsidP="00A942B4">
      <w:pPr>
        <w:spacing w:line="276" w:lineRule="auto"/>
        <w:jc w:val="center"/>
        <w:rPr>
          <w:rFonts w:eastAsia="Calibri"/>
          <w:bCs/>
          <w:sz w:val="28"/>
          <w:szCs w:val="28"/>
        </w:rPr>
      </w:pPr>
      <w:r w:rsidRPr="00A942B4">
        <w:rPr>
          <w:rFonts w:eastAsia="Calibri"/>
          <w:bCs/>
          <w:sz w:val="28"/>
          <w:szCs w:val="28"/>
        </w:rPr>
        <w:t>Р Е Ш И:</w:t>
      </w:r>
    </w:p>
    <w:p w:rsidR="00A942B4" w:rsidRPr="00A942B4" w:rsidRDefault="00A942B4" w:rsidP="00A942B4">
      <w:pPr>
        <w:spacing w:line="276" w:lineRule="auto"/>
        <w:jc w:val="center"/>
        <w:rPr>
          <w:lang w:eastAsia="en-US"/>
        </w:rPr>
      </w:pPr>
    </w:p>
    <w:p w:rsidR="00A942B4" w:rsidRPr="00A942B4" w:rsidRDefault="00A942B4" w:rsidP="00A942B4">
      <w:pPr>
        <w:jc w:val="both"/>
        <w:rPr>
          <w:lang w:eastAsia="en-US"/>
        </w:rPr>
      </w:pPr>
      <w:r w:rsidRPr="00A942B4">
        <w:rPr>
          <w:b/>
          <w:lang w:eastAsia="en-US"/>
        </w:rPr>
        <w:t>1.</w:t>
      </w:r>
      <w:r w:rsidRPr="00A942B4">
        <w:rPr>
          <w:lang w:eastAsia="en-US"/>
        </w:rPr>
        <w:t>ПРИЕМА И ОДОБРЯВА следните инвестиции в публични активи на Община Гурково, извършени от „</w:t>
      </w:r>
      <w:proofErr w:type="spellStart"/>
      <w:r w:rsidRPr="00A942B4">
        <w:rPr>
          <w:lang w:eastAsia="en-US"/>
        </w:rPr>
        <w:t>ВиК</w:t>
      </w:r>
      <w:proofErr w:type="spellEnd"/>
      <w:r w:rsidRPr="00A942B4">
        <w:rPr>
          <w:lang w:eastAsia="en-US"/>
        </w:rPr>
        <w:t>” ЕООД – Ст.Загора през 2022г.:</w:t>
      </w:r>
    </w:p>
    <w:p w:rsidR="00A942B4" w:rsidRPr="00A942B4" w:rsidRDefault="00A942B4" w:rsidP="00A942B4">
      <w:pPr>
        <w:spacing w:line="276" w:lineRule="auto"/>
        <w:jc w:val="both"/>
        <w:rPr>
          <w:lang w:eastAsia="en-US"/>
        </w:rPr>
      </w:pPr>
      <w:r w:rsidRPr="00A942B4">
        <w:rPr>
          <w:lang w:eastAsia="en-US"/>
        </w:rPr>
        <w:t>1.</w:t>
      </w:r>
      <w:proofErr w:type="spellStart"/>
      <w:r w:rsidRPr="00A942B4">
        <w:rPr>
          <w:lang w:eastAsia="en-US"/>
        </w:rPr>
        <w:t>1</w:t>
      </w:r>
      <w:proofErr w:type="spellEnd"/>
      <w:r w:rsidRPr="00A942B4">
        <w:rPr>
          <w:lang w:eastAsia="en-US"/>
        </w:rPr>
        <w:t>.</w:t>
      </w:r>
      <w:r w:rsidRPr="00A942B4">
        <w:rPr>
          <w:b/>
          <w:lang w:eastAsia="en-US"/>
        </w:rPr>
        <w:t xml:space="preserve"> </w:t>
      </w:r>
      <w:r w:rsidRPr="00A942B4">
        <w:rPr>
          <w:color w:val="000000"/>
          <w:lang w:eastAsia="en-US"/>
        </w:rPr>
        <w:t xml:space="preserve">„Монтаж на 67бр. водомери /след метрологична проверка/  за СВО в с. Паничерево, Община Гурково” </w:t>
      </w:r>
      <w:r w:rsidRPr="00A942B4">
        <w:rPr>
          <w:lang w:eastAsia="en-US"/>
        </w:rPr>
        <w:t>– стойност на инвестицията  2765,29</w:t>
      </w:r>
      <w:r w:rsidRPr="00A942B4">
        <w:rPr>
          <w:rFonts w:ascii="Tahoma" w:hAnsi="Tahoma" w:cs="Tahoma"/>
          <w:color w:val="000000"/>
          <w:sz w:val="22"/>
          <w:szCs w:val="22"/>
          <w:lang w:val="en-GB" w:eastAsia="en-US"/>
        </w:rPr>
        <w:t xml:space="preserve"> </w:t>
      </w:r>
      <w:proofErr w:type="spellStart"/>
      <w:r w:rsidRPr="00A942B4">
        <w:rPr>
          <w:color w:val="000000"/>
          <w:lang w:val="en-GB" w:eastAsia="en-US"/>
        </w:rPr>
        <w:t>лв</w:t>
      </w:r>
      <w:proofErr w:type="spellEnd"/>
      <w:r w:rsidRPr="00A942B4">
        <w:rPr>
          <w:color w:val="000000"/>
          <w:lang w:eastAsia="en-US"/>
        </w:rPr>
        <w:t>. без ДДС;</w:t>
      </w:r>
    </w:p>
    <w:p w:rsidR="00A942B4" w:rsidRPr="00A942B4" w:rsidRDefault="00A942B4" w:rsidP="00A942B4">
      <w:pPr>
        <w:spacing w:line="276" w:lineRule="auto"/>
        <w:jc w:val="both"/>
        <w:rPr>
          <w:lang w:eastAsia="en-US"/>
        </w:rPr>
      </w:pPr>
      <w:r w:rsidRPr="00A942B4">
        <w:rPr>
          <w:lang w:eastAsia="en-US"/>
        </w:rPr>
        <w:t>1.2. „Реконструкция на разпределителен водопровод Ф250 ЕТ с тръби ПЕВП Ф225, дължина L=339,00м, ПЕВП</w:t>
      </w:r>
      <w:r w:rsidRPr="00A942B4">
        <w:rPr>
          <w:lang w:val="en-US" w:eastAsia="en-US"/>
        </w:rPr>
        <w:t>-RC</w:t>
      </w:r>
      <w:r w:rsidRPr="00A942B4">
        <w:rPr>
          <w:lang w:eastAsia="en-US"/>
        </w:rPr>
        <w:t xml:space="preserve"> Ф225 с дължина L=</w:t>
      </w:r>
      <w:r w:rsidRPr="00A942B4">
        <w:rPr>
          <w:lang w:val="en-US" w:eastAsia="en-US"/>
        </w:rPr>
        <w:t>24</w:t>
      </w:r>
      <w:r w:rsidRPr="00A942B4">
        <w:rPr>
          <w:lang w:eastAsia="en-US"/>
        </w:rPr>
        <w:t>,</w:t>
      </w:r>
      <w:r w:rsidRPr="00A942B4">
        <w:rPr>
          <w:lang w:val="en-US" w:eastAsia="en-US"/>
        </w:rPr>
        <w:t>0</w:t>
      </w:r>
      <w:r w:rsidRPr="00A942B4">
        <w:rPr>
          <w:lang w:eastAsia="en-US"/>
        </w:rPr>
        <w:t xml:space="preserve">0м </w:t>
      </w:r>
      <w:proofErr w:type="spellStart"/>
      <w:r w:rsidRPr="00A942B4">
        <w:rPr>
          <w:lang w:val="en-US" w:eastAsia="en-US"/>
        </w:rPr>
        <w:t>от</w:t>
      </w:r>
      <w:proofErr w:type="spellEnd"/>
      <w:r w:rsidRPr="00A942B4">
        <w:rPr>
          <w:lang w:val="en-US" w:eastAsia="en-US"/>
        </w:rPr>
        <w:t xml:space="preserve"> НР </w:t>
      </w:r>
      <w:r w:rsidRPr="00A942B4">
        <w:rPr>
          <w:lang w:eastAsia="en-US"/>
        </w:rPr>
        <w:t>Г</w:t>
      </w:r>
      <w:proofErr w:type="spellStart"/>
      <w:r w:rsidRPr="00A942B4">
        <w:rPr>
          <w:lang w:val="en-US" w:eastAsia="en-US"/>
        </w:rPr>
        <w:t>ур</w:t>
      </w:r>
      <w:r w:rsidRPr="00A942B4">
        <w:rPr>
          <w:lang w:eastAsia="en-US"/>
        </w:rPr>
        <w:t>ково</w:t>
      </w:r>
      <w:proofErr w:type="spellEnd"/>
      <w:r w:rsidRPr="00A942B4">
        <w:rPr>
          <w:lang w:eastAsia="en-US"/>
        </w:rPr>
        <w:t xml:space="preserve"> до разпределителна шахта на ул."Михаил </w:t>
      </w:r>
      <w:proofErr w:type="spellStart"/>
      <w:r w:rsidRPr="00A942B4">
        <w:rPr>
          <w:lang w:eastAsia="en-US"/>
        </w:rPr>
        <w:t>Греков</w:t>
      </w:r>
      <w:proofErr w:type="spellEnd"/>
      <w:r w:rsidRPr="00A942B4">
        <w:rPr>
          <w:lang w:eastAsia="en-US"/>
        </w:rPr>
        <w:t>", гр. Гурково, общ. Гурково”–стойност на инвестицията 28608,47лв. без ДДС;</w:t>
      </w:r>
    </w:p>
    <w:p w:rsidR="00A942B4" w:rsidRPr="00A942B4" w:rsidRDefault="00A942B4" w:rsidP="00A942B4">
      <w:pPr>
        <w:spacing w:line="276" w:lineRule="auto"/>
        <w:jc w:val="both"/>
        <w:rPr>
          <w:lang w:eastAsia="en-US"/>
        </w:rPr>
      </w:pPr>
      <w:r w:rsidRPr="00A942B4">
        <w:rPr>
          <w:lang w:eastAsia="en-US"/>
        </w:rPr>
        <w:t xml:space="preserve">1.3. </w:t>
      </w:r>
      <w:r w:rsidRPr="00A942B4">
        <w:rPr>
          <w:b/>
          <w:lang w:eastAsia="en-US"/>
        </w:rPr>
        <w:t>„</w:t>
      </w:r>
      <w:r w:rsidRPr="00A942B4">
        <w:rPr>
          <w:lang w:eastAsia="en-US"/>
        </w:rPr>
        <w:t>Монтаж на 8 бр. водомерни шахти на СВО в с. Паничерево, община Гурково”</w:t>
      </w:r>
      <w:r w:rsidRPr="00A942B4">
        <w:rPr>
          <w:color w:val="000000"/>
          <w:lang w:eastAsia="en-US"/>
        </w:rPr>
        <w:t xml:space="preserve"> ”</w:t>
      </w:r>
      <w:r w:rsidRPr="00A942B4">
        <w:rPr>
          <w:lang w:eastAsia="en-US"/>
        </w:rPr>
        <w:t xml:space="preserve">– стойност на инвестицията  </w:t>
      </w:r>
      <w:r w:rsidRPr="00A942B4">
        <w:rPr>
          <w:color w:val="000000"/>
          <w:lang w:eastAsia="en-US"/>
        </w:rPr>
        <w:t>2042</w:t>
      </w:r>
      <w:r w:rsidRPr="00A942B4">
        <w:rPr>
          <w:lang w:eastAsia="en-US"/>
        </w:rPr>
        <w:t>,91</w:t>
      </w:r>
      <w:proofErr w:type="spellStart"/>
      <w:r w:rsidRPr="00A942B4">
        <w:rPr>
          <w:color w:val="000000"/>
          <w:lang w:val="en-GB" w:eastAsia="en-US"/>
        </w:rPr>
        <w:t>лв</w:t>
      </w:r>
      <w:proofErr w:type="spellEnd"/>
      <w:r w:rsidRPr="00A942B4">
        <w:rPr>
          <w:color w:val="000000"/>
          <w:lang w:eastAsia="en-US"/>
        </w:rPr>
        <w:t>. без ДДС;</w:t>
      </w:r>
    </w:p>
    <w:p w:rsidR="00A942B4" w:rsidRPr="00A942B4" w:rsidRDefault="00A942B4" w:rsidP="00A942B4">
      <w:pPr>
        <w:spacing w:line="276" w:lineRule="auto"/>
        <w:jc w:val="both"/>
        <w:rPr>
          <w:lang w:eastAsia="en-US"/>
        </w:rPr>
      </w:pPr>
      <w:r w:rsidRPr="00A942B4">
        <w:rPr>
          <w:color w:val="000000"/>
          <w:lang w:eastAsia="en-US"/>
        </w:rPr>
        <w:t>1.4. „</w:t>
      </w:r>
      <w:bookmarkStart w:id="0" w:name="_Hlk532820842"/>
      <w:r w:rsidRPr="00A942B4">
        <w:rPr>
          <w:color w:val="000000"/>
          <w:lang w:eastAsia="en-US"/>
        </w:rPr>
        <w:t>Монтаж на водомери на СВО- 56 бр. /</w:t>
      </w:r>
      <w:proofErr w:type="spellStart"/>
      <w:r w:rsidRPr="00A942B4">
        <w:rPr>
          <w:color w:val="000000"/>
          <w:lang w:eastAsia="en-US"/>
        </w:rPr>
        <w:t>сградно</w:t>
      </w:r>
      <w:proofErr w:type="spellEnd"/>
      <w:r w:rsidRPr="00A942B4">
        <w:rPr>
          <w:color w:val="000000"/>
          <w:lang w:eastAsia="en-US"/>
        </w:rPr>
        <w:t xml:space="preserve"> водопроводно отклонение/ в </w:t>
      </w:r>
      <w:bookmarkEnd w:id="0"/>
      <w:r w:rsidRPr="00A942B4">
        <w:rPr>
          <w:color w:val="000000"/>
          <w:lang w:eastAsia="en-US"/>
        </w:rPr>
        <w:t>гр. Гурково, Община Гурково”</w:t>
      </w:r>
      <w:r w:rsidRPr="00A942B4">
        <w:rPr>
          <w:lang w:eastAsia="en-US"/>
        </w:rPr>
        <w:t xml:space="preserve">– стойност на инвестицията  </w:t>
      </w:r>
      <w:r w:rsidRPr="00A942B4">
        <w:rPr>
          <w:color w:val="000000"/>
          <w:lang w:eastAsia="en-US"/>
        </w:rPr>
        <w:t>2980</w:t>
      </w:r>
      <w:r w:rsidRPr="00A942B4">
        <w:rPr>
          <w:lang w:eastAsia="en-US"/>
        </w:rPr>
        <w:t>,23</w:t>
      </w:r>
      <w:r w:rsidRPr="00A942B4">
        <w:rPr>
          <w:color w:val="000000"/>
          <w:lang w:val="en-GB" w:eastAsia="en-US"/>
        </w:rPr>
        <w:t xml:space="preserve"> </w:t>
      </w:r>
      <w:proofErr w:type="spellStart"/>
      <w:r w:rsidRPr="00A942B4">
        <w:rPr>
          <w:color w:val="000000"/>
          <w:lang w:val="en-GB" w:eastAsia="en-US"/>
        </w:rPr>
        <w:t>лв</w:t>
      </w:r>
      <w:proofErr w:type="spellEnd"/>
      <w:r w:rsidRPr="00A942B4">
        <w:rPr>
          <w:color w:val="000000"/>
          <w:lang w:eastAsia="en-US"/>
        </w:rPr>
        <w:t>. без ДДС;</w:t>
      </w:r>
    </w:p>
    <w:p w:rsidR="00A942B4" w:rsidRPr="00A942B4" w:rsidRDefault="00A942B4" w:rsidP="00A942B4">
      <w:pPr>
        <w:spacing w:line="276" w:lineRule="auto"/>
        <w:jc w:val="both"/>
        <w:rPr>
          <w:lang w:eastAsia="en-US"/>
        </w:rPr>
      </w:pPr>
      <w:r w:rsidRPr="00A942B4">
        <w:rPr>
          <w:lang w:eastAsia="en-US"/>
        </w:rPr>
        <w:t>1.5.</w:t>
      </w:r>
      <w:r w:rsidRPr="00A942B4">
        <w:rPr>
          <w:color w:val="000000"/>
          <w:lang w:eastAsia="en-US"/>
        </w:rPr>
        <w:t>„Монтаж на водомери на СВО- 48 бр. /</w:t>
      </w:r>
      <w:proofErr w:type="spellStart"/>
      <w:r w:rsidRPr="00A942B4">
        <w:rPr>
          <w:color w:val="000000"/>
          <w:lang w:eastAsia="en-US"/>
        </w:rPr>
        <w:t>сградно</w:t>
      </w:r>
      <w:proofErr w:type="spellEnd"/>
      <w:r w:rsidRPr="00A942B4">
        <w:rPr>
          <w:color w:val="000000"/>
          <w:lang w:eastAsia="en-US"/>
        </w:rPr>
        <w:t xml:space="preserve"> водопроводно отклонение/ в с. Паничерево, Община Гурково”</w:t>
      </w:r>
      <w:r w:rsidRPr="00A942B4">
        <w:rPr>
          <w:lang w:eastAsia="en-US"/>
        </w:rPr>
        <w:t xml:space="preserve">– стойност на инвестицията  </w:t>
      </w:r>
      <w:r w:rsidRPr="00A942B4">
        <w:rPr>
          <w:color w:val="000000"/>
          <w:lang w:eastAsia="en-US"/>
        </w:rPr>
        <w:t>3610</w:t>
      </w:r>
      <w:r w:rsidRPr="00A942B4">
        <w:rPr>
          <w:lang w:eastAsia="en-US"/>
        </w:rPr>
        <w:t>,24</w:t>
      </w:r>
      <w:r w:rsidRPr="00A942B4">
        <w:rPr>
          <w:rFonts w:ascii="Tahoma" w:hAnsi="Tahoma" w:cs="Tahoma"/>
          <w:color w:val="000000"/>
          <w:sz w:val="22"/>
          <w:szCs w:val="22"/>
          <w:lang w:val="en-GB" w:eastAsia="en-US"/>
        </w:rPr>
        <w:t xml:space="preserve"> </w:t>
      </w:r>
      <w:proofErr w:type="spellStart"/>
      <w:r w:rsidRPr="00A942B4">
        <w:rPr>
          <w:color w:val="000000"/>
          <w:lang w:val="en-GB" w:eastAsia="en-US"/>
        </w:rPr>
        <w:t>лв</w:t>
      </w:r>
      <w:proofErr w:type="spellEnd"/>
      <w:r w:rsidRPr="00A942B4">
        <w:rPr>
          <w:color w:val="000000"/>
          <w:lang w:eastAsia="en-US"/>
        </w:rPr>
        <w:t>. без ДДС;</w:t>
      </w:r>
    </w:p>
    <w:p w:rsidR="00A942B4" w:rsidRPr="00A942B4" w:rsidRDefault="00A942B4" w:rsidP="00A942B4">
      <w:pPr>
        <w:spacing w:line="276" w:lineRule="auto"/>
        <w:jc w:val="both"/>
        <w:rPr>
          <w:lang w:eastAsia="en-US"/>
        </w:rPr>
      </w:pPr>
    </w:p>
    <w:p w:rsidR="00A942B4" w:rsidRPr="00A942B4" w:rsidRDefault="00A942B4" w:rsidP="00A942B4">
      <w:pPr>
        <w:spacing w:line="276" w:lineRule="auto"/>
        <w:jc w:val="both"/>
        <w:rPr>
          <w:lang w:eastAsia="en-US"/>
        </w:rPr>
      </w:pPr>
      <w:r w:rsidRPr="00A942B4">
        <w:rPr>
          <w:b/>
          <w:lang w:eastAsia="en-US"/>
        </w:rPr>
        <w:t xml:space="preserve"> 2.</w:t>
      </w:r>
      <w:r w:rsidRPr="00A942B4">
        <w:rPr>
          <w:lang w:eastAsia="en-US"/>
        </w:rPr>
        <w:t xml:space="preserve">АКТИВИТЕ да преминат в управление на Асоциацията по </w:t>
      </w:r>
      <w:proofErr w:type="spellStart"/>
      <w:r w:rsidRPr="00A942B4">
        <w:rPr>
          <w:lang w:eastAsia="en-US"/>
        </w:rPr>
        <w:t>ВиК</w:t>
      </w:r>
      <w:proofErr w:type="spellEnd"/>
      <w:r w:rsidRPr="00A942B4">
        <w:rPr>
          <w:lang w:eastAsia="en-US"/>
        </w:rPr>
        <w:t xml:space="preserve"> на обособена територия, обслужвана от </w:t>
      </w:r>
      <w:r w:rsidRPr="00A942B4">
        <w:rPr>
          <w:lang w:val="en-US" w:eastAsia="en-US"/>
        </w:rPr>
        <w:t>„</w:t>
      </w:r>
      <w:proofErr w:type="spellStart"/>
      <w:r w:rsidRPr="00A942B4">
        <w:rPr>
          <w:lang w:val="en-US" w:eastAsia="en-US"/>
        </w:rPr>
        <w:t>ВиК</w:t>
      </w:r>
      <w:proofErr w:type="spellEnd"/>
      <w:r w:rsidRPr="00A942B4">
        <w:rPr>
          <w:lang w:val="en-US" w:eastAsia="en-US"/>
        </w:rPr>
        <w:t xml:space="preserve">” ЕООД – </w:t>
      </w:r>
      <w:proofErr w:type="spellStart"/>
      <w:r w:rsidRPr="00A942B4">
        <w:rPr>
          <w:lang w:val="en-US" w:eastAsia="en-US"/>
        </w:rPr>
        <w:t>Ст.Загора</w:t>
      </w:r>
      <w:proofErr w:type="spellEnd"/>
      <w:r w:rsidRPr="00A942B4">
        <w:rPr>
          <w:lang w:eastAsia="en-US"/>
        </w:rPr>
        <w:t xml:space="preserve"> и да бъдат предадени за стопанисване, поддържане и експлоатация на </w:t>
      </w:r>
      <w:r w:rsidRPr="00A942B4">
        <w:rPr>
          <w:lang w:val="en-US" w:eastAsia="en-US"/>
        </w:rPr>
        <w:t>„</w:t>
      </w:r>
      <w:proofErr w:type="spellStart"/>
      <w:r w:rsidRPr="00A942B4">
        <w:rPr>
          <w:lang w:val="en-US" w:eastAsia="en-US"/>
        </w:rPr>
        <w:t>ВиК</w:t>
      </w:r>
      <w:proofErr w:type="spellEnd"/>
      <w:r w:rsidRPr="00A942B4">
        <w:rPr>
          <w:lang w:val="en-US" w:eastAsia="en-US"/>
        </w:rPr>
        <w:t xml:space="preserve">” ЕООД – </w:t>
      </w:r>
      <w:proofErr w:type="spellStart"/>
      <w:r w:rsidRPr="00A942B4">
        <w:rPr>
          <w:lang w:val="en-US" w:eastAsia="en-US"/>
        </w:rPr>
        <w:t>Ст.Загора</w:t>
      </w:r>
      <w:proofErr w:type="spellEnd"/>
      <w:r w:rsidRPr="00A942B4">
        <w:rPr>
          <w:lang w:eastAsia="en-US"/>
        </w:rPr>
        <w:t>.</w:t>
      </w:r>
    </w:p>
    <w:p w:rsidR="00A942B4" w:rsidRPr="00A942B4" w:rsidRDefault="00A942B4" w:rsidP="00A942B4">
      <w:pPr>
        <w:spacing w:line="276" w:lineRule="auto"/>
        <w:jc w:val="both"/>
        <w:rPr>
          <w:lang w:eastAsia="en-US"/>
        </w:rPr>
      </w:pPr>
    </w:p>
    <w:p w:rsidR="00A942B4" w:rsidRPr="00A942B4" w:rsidRDefault="00A942B4" w:rsidP="00A942B4">
      <w:pPr>
        <w:tabs>
          <w:tab w:val="center" w:pos="0"/>
        </w:tabs>
        <w:suppressAutoHyphens/>
        <w:autoSpaceDN w:val="0"/>
        <w:jc w:val="both"/>
        <w:textAlignment w:val="baseline"/>
        <w:rPr>
          <w:kern w:val="3"/>
          <w:lang w:val="en-US"/>
        </w:rPr>
      </w:pPr>
      <w:r w:rsidRPr="00A942B4">
        <w:rPr>
          <w:kern w:val="3"/>
        </w:rPr>
        <w:tab/>
        <w:t>У</w:t>
      </w:r>
      <w:proofErr w:type="spellStart"/>
      <w:r w:rsidRPr="00A942B4">
        <w:rPr>
          <w:kern w:val="3"/>
          <w:lang w:val="ru-RU"/>
        </w:rPr>
        <w:t>частвали</w:t>
      </w:r>
      <w:proofErr w:type="spellEnd"/>
      <w:r w:rsidRPr="00A942B4">
        <w:rPr>
          <w:kern w:val="3"/>
        </w:rPr>
        <w:t xml:space="preserve">  </w:t>
      </w:r>
      <w:r w:rsidRPr="00A942B4">
        <w:rPr>
          <w:kern w:val="3"/>
          <w:lang w:val="ru-RU"/>
        </w:rPr>
        <w:t xml:space="preserve">в  поименно </w:t>
      </w:r>
      <w:r w:rsidRPr="00A942B4">
        <w:rPr>
          <w:kern w:val="3"/>
        </w:rPr>
        <w:t>гласуване</w:t>
      </w:r>
      <w:r w:rsidRPr="00A942B4">
        <w:rPr>
          <w:kern w:val="3"/>
          <w:lang w:val="ru-RU"/>
        </w:rPr>
        <w:t xml:space="preserve">  13  общ. съветници,  </w:t>
      </w:r>
      <w:proofErr w:type="spellStart"/>
      <w:r w:rsidRPr="00A942B4">
        <w:rPr>
          <w:kern w:val="3"/>
          <w:lang w:val="ru-RU"/>
        </w:rPr>
        <w:t>гласували</w:t>
      </w:r>
      <w:proofErr w:type="spellEnd"/>
      <w:r w:rsidRPr="00A942B4">
        <w:rPr>
          <w:kern w:val="3"/>
          <w:lang w:val="ru-RU"/>
        </w:rPr>
        <w:t xml:space="preserve">  </w:t>
      </w:r>
      <w:r w:rsidRPr="00A942B4">
        <w:rPr>
          <w:kern w:val="3"/>
        </w:rPr>
        <w:t>„</w:t>
      </w:r>
      <w:r w:rsidRPr="00A942B4">
        <w:rPr>
          <w:b/>
          <w:bCs/>
          <w:kern w:val="3"/>
          <w:lang w:val="ru-RU"/>
        </w:rPr>
        <w:t>за</w:t>
      </w:r>
      <w:r w:rsidRPr="00A942B4">
        <w:rPr>
          <w:kern w:val="3"/>
        </w:rPr>
        <w:t>”</w:t>
      </w:r>
      <w:r w:rsidRPr="00A942B4">
        <w:rPr>
          <w:kern w:val="3"/>
          <w:lang w:val="ru-RU"/>
        </w:rPr>
        <w:t xml:space="preserve">  – 13,                                   </w:t>
      </w:r>
      <w:r w:rsidRPr="00A942B4">
        <w:rPr>
          <w:kern w:val="3"/>
        </w:rPr>
        <w:t>„</w:t>
      </w:r>
      <w:r w:rsidRPr="00A942B4">
        <w:rPr>
          <w:b/>
          <w:bCs/>
          <w:kern w:val="3"/>
          <w:lang w:val="ru-RU"/>
        </w:rPr>
        <w:t>против</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 xml:space="preserve">,  </w:t>
      </w:r>
      <w:r w:rsidRPr="00A942B4">
        <w:rPr>
          <w:kern w:val="3"/>
        </w:rPr>
        <w:t>„</w:t>
      </w:r>
      <w:proofErr w:type="spellStart"/>
      <w:r w:rsidRPr="00A942B4">
        <w:rPr>
          <w:b/>
          <w:bCs/>
          <w:kern w:val="3"/>
          <w:lang w:val="ru-RU"/>
        </w:rPr>
        <w:t>въздържал</w:t>
      </w:r>
      <w:proofErr w:type="spellEnd"/>
      <w:r w:rsidRPr="00A942B4">
        <w:rPr>
          <w:b/>
          <w:bCs/>
          <w:kern w:val="3"/>
        </w:rPr>
        <w:t>и</w:t>
      </w:r>
      <w:r w:rsidRPr="00A942B4">
        <w:rPr>
          <w:b/>
          <w:bCs/>
          <w:kern w:val="3"/>
          <w:lang w:val="ru-RU"/>
        </w:rPr>
        <w:t xml:space="preserve"> се</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w:t>
      </w: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200BA" w:rsidRPr="00A86277" w:rsidRDefault="003200BA" w:rsidP="003200BA">
      <w:pPr>
        <w:widowControl w:val="0"/>
        <w:suppressAutoHyphens/>
        <w:autoSpaceDN w:val="0"/>
        <w:textAlignment w:val="baseline"/>
        <w:rPr>
          <w:rFonts w:eastAsia="Lucida Sans Unicode" w:cs="Tahoma"/>
          <w:b/>
          <w:kern w:val="3"/>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200BA" w:rsidRPr="00A86277" w:rsidRDefault="003200BA" w:rsidP="003200BA">
      <w:pPr>
        <w:rPr>
          <w:rFonts w:ascii="Verdana" w:hAnsi="Verdana"/>
          <w:b/>
          <w:lang w:val="en-US"/>
        </w:rPr>
      </w:pPr>
      <w:r w:rsidRPr="00A86277">
        <w:rPr>
          <w:rFonts w:eastAsia="Lucida Sans Unicode" w:cs="Tahoma"/>
          <w:b/>
          <w:kern w:val="3"/>
        </w:rPr>
        <w:t xml:space="preserve">                                        / Иванка Рачева – Генчева /</w:t>
      </w:r>
    </w:p>
    <w:p w:rsidR="003200BA" w:rsidRPr="00DE7818" w:rsidRDefault="003200BA" w:rsidP="003200BA">
      <w:pPr>
        <w:spacing w:after="120"/>
        <w:jc w:val="both"/>
        <w:rPr>
          <w:color w:val="FF0000"/>
        </w:rPr>
      </w:pPr>
    </w:p>
    <w:p w:rsidR="00A942B4" w:rsidRPr="00A942B4" w:rsidRDefault="00A942B4" w:rsidP="00A942B4">
      <w:pPr>
        <w:rPr>
          <w:b/>
          <w:sz w:val="28"/>
          <w:szCs w:val="28"/>
        </w:rPr>
      </w:pPr>
    </w:p>
    <w:p w:rsidR="00A942B4" w:rsidRDefault="00A942B4" w:rsidP="00A942B4">
      <w:pPr>
        <w:rPr>
          <w:sz w:val="32"/>
          <w:szCs w:val="32"/>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bookmarkStart w:id="1" w:name="_GoBack"/>
      <w:bookmarkEnd w:id="1"/>
      <w:r w:rsidRPr="00A942B4">
        <w:rPr>
          <w:sz w:val="32"/>
          <w:szCs w:val="32"/>
          <w:lang w:val="en-US"/>
        </w:rPr>
        <w:t xml:space="preserve">   </w:t>
      </w:r>
    </w:p>
    <w:p w:rsidR="00A942B4" w:rsidRDefault="00A942B4" w:rsidP="00A942B4">
      <w:pPr>
        <w:jc w:val="center"/>
        <w:rPr>
          <w:sz w:val="32"/>
          <w:szCs w:val="32"/>
        </w:rPr>
      </w:pPr>
    </w:p>
    <w:p w:rsidR="00A942B4" w:rsidRPr="00A942B4" w:rsidRDefault="00A942B4" w:rsidP="00A942B4">
      <w:pPr>
        <w:jc w:val="center"/>
        <w:rPr>
          <w:sz w:val="32"/>
          <w:szCs w:val="32"/>
        </w:rPr>
      </w:pPr>
      <w:r w:rsidRPr="00A942B4">
        <w:rPr>
          <w:sz w:val="32"/>
          <w:szCs w:val="32"/>
        </w:rPr>
        <w:t>Р Е Ш Е Н И Е  № 545</w:t>
      </w:r>
    </w:p>
    <w:p w:rsidR="00A942B4" w:rsidRPr="00A942B4" w:rsidRDefault="00A942B4" w:rsidP="00A942B4">
      <w:pPr>
        <w:jc w:val="center"/>
        <w:rPr>
          <w:sz w:val="32"/>
          <w:szCs w:val="32"/>
        </w:rPr>
      </w:pPr>
      <w:r w:rsidRPr="00A942B4">
        <w:rPr>
          <w:sz w:val="32"/>
          <w:szCs w:val="32"/>
        </w:rPr>
        <w:t>26.05.20</w:t>
      </w:r>
      <w:r w:rsidRPr="00A942B4">
        <w:rPr>
          <w:sz w:val="32"/>
          <w:szCs w:val="32"/>
          <w:lang w:val="en-US"/>
        </w:rPr>
        <w:t>23</w:t>
      </w:r>
      <w:r w:rsidRPr="00A942B4">
        <w:rPr>
          <w:sz w:val="32"/>
          <w:szCs w:val="32"/>
        </w:rPr>
        <w:t xml:space="preserve"> г.</w:t>
      </w:r>
    </w:p>
    <w:p w:rsidR="00A942B4" w:rsidRPr="00A942B4" w:rsidRDefault="00A942B4" w:rsidP="00A942B4">
      <w:pPr>
        <w:jc w:val="center"/>
        <w:rPr>
          <w:sz w:val="32"/>
          <w:szCs w:val="32"/>
        </w:rPr>
      </w:pPr>
      <w:r w:rsidRPr="00A942B4">
        <w:rPr>
          <w:sz w:val="32"/>
          <w:szCs w:val="32"/>
        </w:rPr>
        <w:t xml:space="preserve">/ Протокол № </w:t>
      </w:r>
      <w:r w:rsidRPr="00A942B4">
        <w:rPr>
          <w:sz w:val="32"/>
          <w:szCs w:val="32"/>
          <w:lang w:val="en-US"/>
        </w:rPr>
        <w:t>4</w:t>
      </w:r>
      <w:r w:rsidRPr="00A942B4">
        <w:rPr>
          <w:sz w:val="32"/>
          <w:szCs w:val="32"/>
        </w:rPr>
        <w:t>3 /</w:t>
      </w:r>
    </w:p>
    <w:p w:rsidR="00A942B4" w:rsidRPr="00A942B4" w:rsidRDefault="00A942B4" w:rsidP="00A942B4">
      <w:pPr>
        <w:jc w:val="center"/>
        <w:rPr>
          <w:sz w:val="16"/>
          <w:szCs w:val="16"/>
        </w:rPr>
      </w:pPr>
    </w:p>
    <w:p w:rsidR="00A942B4" w:rsidRPr="00A942B4" w:rsidRDefault="00A942B4" w:rsidP="00A942B4">
      <w:pPr>
        <w:jc w:val="both"/>
        <w:rPr>
          <w:rFonts w:eastAsia="Calibri"/>
        </w:rPr>
      </w:pPr>
      <w:r w:rsidRPr="00A942B4">
        <w:t xml:space="preserve">  </w:t>
      </w:r>
      <w:r w:rsidRPr="00A942B4">
        <w:rPr>
          <w:b/>
          <w:u w:val="single"/>
          <w:lang w:val="en-US"/>
        </w:rPr>
        <w:t>ОТНОСНО:</w:t>
      </w:r>
      <w:r w:rsidRPr="00A942B4">
        <w:rPr>
          <w:lang w:val="en-US"/>
        </w:rPr>
        <w:t xml:space="preserve"> </w:t>
      </w:r>
      <w:proofErr w:type="gramStart"/>
      <w:r w:rsidRPr="00A942B4">
        <w:t>Предложение  с</w:t>
      </w:r>
      <w:proofErr w:type="gramEnd"/>
      <w:r w:rsidRPr="00A942B4">
        <w:t xml:space="preserve"> вносител Кмет на Община с вх. № ОС – 117/25.05.2023 г. – </w:t>
      </w:r>
      <w:r w:rsidRPr="00A942B4">
        <w:rPr>
          <w:rFonts w:eastAsia="Calibri"/>
        </w:rPr>
        <w:t xml:space="preserve">упълномощаване на представителя на Община Гурково за участие и гласуване по точките от дневния ред на редовното общо събрание на акционерите на УМБАЛ „ Проф. д-р Стоян </w:t>
      </w:r>
      <w:proofErr w:type="spellStart"/>
      <w:r w:rsidRPr="00A942B4">
        <w:rPr>
          <w:rFonts w:eastAsia="Calibri"/>
        </w:rPr>
        <w:t>Киркович</w:t>
      </w:r>
      <w:proofErr w:type="spellEnd"/>
      <w:r w:rsidRPr="00A942B4">
        <w:rPr>
          <w:rFonts w:eastAsia="Calibri"/>
        </w:rPr>
        <w:t>“ АД гр. Стара Загора, насрочено за 29.06.2023 г.</w:t>
      </w:r>
    </w:p>
    <w:p w:rsidR="00A942B4" w:rsidRPr="00A942B4" w:rsidRDefault="00A942B4" w:rsidP="00A942B4">
      <w:pPr>
        <w:autoSpaceDE w:val="0"/>
        <w:autoSpaceDN w:val="0"/>
        <w:adjustRightInd w:val="0"/>
        <w:jc w:val="both"/>
        <w:rPr>
          <w:rFonts w:eastAsia="Calibri"/>
          <w:color w:val="000000"/>
          <w:lang w:val="en-US" w:eastAsia="en-US"/>
        </w:rPr>
      </w:pPr>
      <w:r w:rsidRPr="00A942B4">
        <w:rPr>
          <w:rFonts w:eastAsiaTheme="minorHAnsi"/>
          <w:b/>
          <w:bCs/>
          <w:color w:val="000000"/>
          <w:u w:val="single"/>
          <w:lang w:eastAsia="en-US" w:bidi="bg-BG"/>
        </w:rPr>
        <w:t>МОТИВИ</w:t>
      </w:r>
      <w:r w:rsidRPr="00A942B4">
        <w:rPr>
          <w:rFonts w:eastAsiaTheme="minorHAnsi"/>
          <w:b/>
          <w:bCs/>
          <w:color w:val="000000"/>
          <w:sz w:val="28"/>
          <w:szCs w:val="28"/>
          <w:u w:val="single"/>
          <w:lang w:eastAsia="en-US" w:bidi="bg-BG"/>
        </w:rPr>
        <w:t>:</w:t>
      </w:r>
      <w:r w:rsidRPr="00A942B4">
        <w:rPr>
          <w:rFonts w:eastAsiaTheme="minorHAnsi"/>
          <w:bCs/>
          <w:color w:val="000000"/>
          <w:sz w:val="28"/>
          <w:szCs w:val="28"/>
          <w:lang w:eastAsia="en-US" w:bidi="bg-BG"/>
        </w:rPr>
        <w:t xml:space="preserve"> </w:t>
      </w:r>
      <w:r w:rsidRPr="00A942B4">
        <w:rPr>
          <w:rFonts w:eastAsia="Calibri"/>
          <w:color w:val="000000"/>
          <w:lang w:eastAsia="en-US"/>
        </w:rPr>
        <w:t xml:space="preserve">В Община Гурково е получено писмо с вх.№ К-1541/25.05.2023г. от Изпълнителния директор на УМБАЛ „Проф. Д-р Стоян </w:t>
      </w:r>
      <w:proofErr w:type="spellStart"/>
      <w:r w:rsidRPr="00A942B4">
        <w:rPr>
          <w:rFonts w:eastAsia="Calibri"/>
          <w:color w:val="000000"/>
          <w:lang w:eastAsia="en-US"/>
        </w:rPr>
        <w:t>Киркович</w:t>
      </w:r>
      <w:proofErr w:type="spellEnd"/>
      <w:r w:rsidRPr="00A942B4">
        <w:rPr>
          <w:rFonts w:eastAsia="Calibri"/>
          <w:color w:val="000000"/>
          <w:lang w:eastAsia="en-US"/>
        </w:rPr>
        <w:t>“ АД  проф. Йовчо Йовчев, придружено с покана за свикване на редовно   общо събрание на акционерите , което ще се проведе на 29.06.2023 г. от 11.00 часа в гр.Стара Загора, ул.“Ген.</w:t>
      </w:r>
      <w:proofErr w:type="spellStart"/>
      <w:r w:rsidRPr="00A942B4">
        <w:rPr>
          <w:rFonts w:eastAsia="Calibri"/>
          <w:color w:val="000000"/>
          <w:lang w:eastAsia="en-US"/>
        </w:rPr>
        <w:t>Столетов</w:t>
      </w:r>
      <w:proofErr w:type="spellEnd"/>
      <w:r w:rsidRPr="00A942B4">
        <w:rPr>
          <w:rFonts w:eastAsia="Calibri"/>
          <w:color w:val="000000"/>
          <w:lang w:eastAsia="en-US"/>
        </w:rPr>
        <w:t xml:space="preserve">“ № 2 - заседателна зала.  При липса на кворум, на основание чл. 227 от ТЗ, Общото събрание ще се проведе на 17.07.2023 г. от 11,00 на същото място и при същия дневен ред и ще се счита за редовно, независимо от представлявания на него капитал. Поканата е получена в Община Гурково в срока определен в чл. 223, ал. 5 от ТЗ. </w:t>
      </w:r>
    </w:p>
    <w:p w:rsidR="00A942B4" w:rsidRPr="00A942B4" w:rsidRDefault="00A942B4" w:rsidP="00A942B4">
      <w:pPr>
        <w:autoSpaceDE w:val="0"/>
        <w:autoSpaceDN w:val="0"/>
        <w:adjustRightInd w:val="0"/>
        <w:jc w:val="both"/>
        <w:rPr>
          <w:rFonts w:eastAsia="Calibri"/>
          <w:color w:val="000000"/>
          <w:lang w:eastAsia="en-US"/>
        </w:rPr>
      </w:pPr>
      <w:r w:rsidRPr="00A942B4">
        <w:rPr>
          <w:rFonts w:eastAsia="Calibri"/>
          <w:color w:val="000000"/>
          <w:lang w:eastAsia="en-US"/>
        </w:rPr>
        <w:t xml:space="preserve">Съгласно чл.226 от ТЗ,  представителя на Община Гурково в редовното общо събрание на акционерите на УМБАЛ „Проф. Д-р Стоян </w:t>
      </w:r>
      <w:proofErr w:type="spellStart"/>
      <w:r w:rsidRPr="00A942B4">
        <w:rPr>
          <w:rFonts w:eastAsia="Calibri"/>
          <w:color w:val="000000"/>
          <w:lang w:eastAsia="en-US"/>
        </w:rPr>
        <w:t>Киркович</w:t>
      </w:r>
      <w:proofErr w:type="spellEnd"/>
      <w:r w:rsidRPr="00A942B4">
        <w:rPr>
          <w:rFonts w:eastAsia="Calibri"/>
          <w:color w:val="000000"/>
          <w:lang w:eastAsia="en-US"/>
        </w:rPr>
        <w:t xml:space="preserve">“ АД гр.Стара Загора трябва да бъде писмено упълномощен от Общински съвет, относно гласуването по точките от дневния ред. </w:t>
      </w:r>
    </w:p>
    <w:p w:rsidR="00A942B4" w:rsidRPr="00A942B4" w:rsidRDefault="00A942B4" w:rsidP="00A942B4">
      <w:pPr>
        <w:autoSpaceDE w:val="0"/>
        <w:autoSpaceDN w:val="0"/>
        <w:adjustRightInd w:val="0"/>
        <w:jc w:val="both"/>
        <w:rPr>
          <w:rFonts w:eastAsia="Calibri"/>
          <w:color w:val="000000"/>
          <w:lang w:eastAsia="en-US"/>
        </w:rPr>
      </w:pPr>
      <w:r w:rsidRPr="00A942B4">
        <w:rPr>
          <w:rFonts w:eastAsia="Calibri"/>
          <w:color w:val="000000"/>
          <w:lang w:eastAsia="en-US"/>
        </w:rPr>
        <w:t xml:space="preserve">На основание чл.21, ал.1, т.9 от ЗМСМА, във връзка с чл.9 и чл.17  от </w:t>
      </w:r>
      <w:hyperlink r:id="rId7" w:tgtFrame="_black" w:history="1">
        <w:proofErr w:type="spellStart"/>
        <w:r w:rsidRPr="00A942B4">
          <w:rPr>
            <w:bdr w:val="none" w:sz="0" w:space="0" w:color="auto" w:frame="1"/>
            <w:shd w:val="clear" w:color="auto" w:fill="FFFFFF"/>
            <w:lang w:val="en-US" w:eastAsia="en-US"/>
          </w:rPr>
          <w:t>Наредба</w:t>
        </w:r>
        <w:proofErr w:type="spellEnd"/>
        <w:r w:rsidRPr="00A942B4">
          <w:rPr>
            <w:bdr w:val="none" w:sz="0" w:space="0" w:color="auto" w:frame="1"/>
            <w:shd w:val="clear" w:color="auto" w:fill="FFFFFF"/>
            <w:lang w:eastAsia="en-US"/>
          </w:rPr>
          <w:t xml:space="preserve">та </w:t>
        </w:r>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за</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реда</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на</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учредяване</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на</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търговски</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дружества</w:t>
        </w:r>
        <w:proofErr w:type="spellEnd"/>
        <w:r w:rsidRPr="00A942B4">
          <w:rPr>
            <w:bdr w:val="none" w:sz="0" w:space="0" w:color="auto" w:frame="1"/>
            <w:shd w:val="clear" w:color="auto" w:fill="FFFFFF"/>
            <w:lang w:val="en-US" w:eastAsia="en-US"/>
          </w:rPr>
          <w:t xml:space="preserve"> и </w:t>
        </w:r>
        <w:proofErr w:type="spellStart"/>
        <w:r w:rsidRPr="00A942B4">
          <w:rPr>
            <w:bdr w:val="none" w:sz="0" w:space="0" w:color="auto" w:frame="1"/>
            <w:shd w:val="clear" w:color="auto" w:fill="FFFFFF"/>
            <w:lang w:val="en-US" w:eastAsia="en-US"/>
          </w:rPr>
          <w:t>упражняване</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на</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правата</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на</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собственост</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на</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общината</w:t>
        </w:r>
        <w:proofErr w:type="spellEnd"/>
        <w:r w:rsidRPr="00A942B4">
          <w:rPr>
            <w:bdr w:val="none" w:sz="0" w:space="0" w:color="auto" w:frame="1"/>
            <w:shd w:val="clear" w:color="auto" w:fill="FFFFFF"/>
            <w:lang w:val="en-US" w:eastAsia="en-US"/>
          </w:rPr>
          <w:t xml:space="preserve"> в </w:t>
        </w:r>
        <w:proofErr w:type="spellStart"/>
        <w:r w:rsidRPr="00A942B4">
          <w:rPr>
            <w:bdr w:val="none" w:sz="0" w:space="0" w:color="auto" w:frame="1"/>
            <w:shd w:val="clear" w:color="auto" w:fill="FFFFFF"/>
            <w:lang w:val="en-US" w:eastAsia="en-US"/>
          </w:rPr>
          <w:t>търговските</w:t>
        </w:r>
        <w:proofErr w:type="spellEnd"/>
        <w:r w:rsidRPr="00A942B4">
          <w:rPr>
            <w:bdr w:val="none" w:sz="0" w:space="0" w:color="auto" w:frame="1"/>
            <w:shd w:val="clear" w:color="auto" w:fill="FFFFFF"/>
            <w:lang w:val="en-US" w:eastAsia="en-US"/>
          </w:rPr>
          <w:t xml:space="preserve"> </w:t>
        </w:r>
        <w:proofErr w:type="spellStart"/>
        <w:r w:rsidRPr="00A942B4">
          <w:rPr>
            <w:bdr w:val="none" w:sz="0" w:space="0" w:color="auto" w:frame="1"/>
            <w:shd w:val="clear" w:color="auto" w:fill="FFFFFF"/>
            <w:lang w:val="en-US" w:eastAsia="en-US"/>
          </w:rPr>
          <w:t>дружества</w:t>
        </w:r>
        <w:proofErr w:type="spellEnd"/>
      </w:hyperlink>
      <w:r w:rsidRPr="00A942B4">
        <w:rPr>
          <w:lang w:eastAsia="en-US"/>
        </w:rPr>
        <w:t>, Общински съвет - Гурково</w:t>
      </w:r>
      <w:r w:rsidRPr="00A942B4">
        <w:rPr>
          <w:rFonts w:eastAsia="Calibri"/>
          <w:color w:val="000000"/>
          <w:lang w:eastAsia="en-US"/>
        </w:rPr>
        <w:t xml:space="preserve"> </w:t>
      </w:r>
    </w:p>
    <w:p w:rsidR="00A942B4" w:rsidRPr="00A942B4" w:rsidRDefault="00A942B4" w:rsidP="00A942B4">
      <w:pPr>
        <w:spacing w:line="276" w:lineRule="auto"/>
        <w:jc w:val="center"/>
        <w:rPr>
          <w:rFonts w:eastAsia="Calibri"/>
          <w:bCs/>
          <w:sz w:val="28"/>
          <w:szCs w:val="28"/>
        </w:rPr>
      </w:pPr>
      <w:r w:rsidRPr="00A942B4">
        <w:rPr>
          <w:rFonts w:eastAsia="Calibri"/>
          <w:bCs/>
          <w:sz w:val="28"/>
          <w:szCs w:val="28"/>
        </w:rPr>
        <w:t>Р Е Ш И:</w:t>
      </w:r>
    </w:p>
    <w:p w:rsidR="00A942B4" w:rsidRPr="00A942B4" w:rsidRDefault="00A942B4" w:rsidP="00A942B4">
      <w:pPr>
        <w:autoSpaceDE w:val="0"/>
        <w:autoSpaceDN w:val="0"/>
        <w:adjustRightInd w:val="0"/>
        <w:jc w:val="both"/>
        <w:rPr>
          <w:rFonts w:eastAsia="Calibri"/>
          <w:color w:val="000000"/>
          <w:lang w:eastAsia="en-US"/>
        </w:rPr>
      </w:pPr>
      <w:r w:rsidRPr="00A942B4">
        <w:rPr>
          <w:rFonts w:eastAsia="Calibri"/>
          <w:color w:val="000000"/>
          <w:lang w:eastAsia="en-US"/>
        </w:rPr>
        <w:t xml:space="preserve">Общински съвет </w:t>
      </w:r>
      <w:r w:rsidRPr="00A942B4">
        <w:rPr>
          <w:b/>
        </w:rPr>
        <w:t xml:space="preserve">упълномощава Тотка </w:t>
      </w:r>
      <w:r w:rsidR="00380D69">
        <w:rPr>
          <w:b/>
          <w:lang w:val="en-US"/>
        </w:rPr>
        <w:t>*****</w:t>
      </w:r>
      <w:r w:rsidRPr="00A942B4">
        <w:rPr>
          <w:b/>
        </w:rPr>
        <w:t xml:space="preserve"> Петкова –</w:t>
      </w:r>
      <w:r w:rsidRPr="00A942B4">
        <w:t xml:space="preserve"> Заместник-кмет  „Хуманитарни дейности“ в Община Гурково, </w:t>
      </w:r>
      <w:r w:rsidRPr="00A942B4">
        <w:rPr>
          <w:b/>
        </w:rPr>
        <w:t>да представлява Община Гурково,</w:t>
      </w:r>
      <w:r w:rsidRPr="00A942B4">
        <w:rPr>
          <w:rFonts w:eastAsia="Calibri"/>
          <w:color w:val="FF0000"/>
          <w:lang w:eastAsia="en-US"/>
        </w:rPr>
        <w:t xml:space="preserve"> </w:t>
      </w:r>
      <w:r w:rsidRPr="00A942B4">
        <w:rPr>
          <w:rFonts w:eastAsia="Calibri"/>
          <w:color w:val="000000"/>
          <w:lang w:eastAsia="en-US"/>
        </w:rPr>
        <w:t xml:space="preserve">в качеството и на акционер в Общото събрание на акционерите на УМБАЛ „Проф. д-р Стоян </w:t>
      </w:r>
      <w:proofErr w:type="spellStart"/>
      <w:r w:rsidRPr="00A942B4">
        <w:rPr>
          <w:rFonts w:eastAsia="Calibri"/>
          <w:color w:val="000000"/>
          <w:lang w:eastAsia="en-US"/>
        </w:rPr>
        <w:t>Киркович</w:t>
      </w:r>
      <w:proofErr w:type="spellEnd"/>
      <w:r w:rsidRPr="00A942B4">
        <w:rPr>
          <w:rFonts w:eastAsia="Calibri"/>
          <w:color w:val="000000"/>
          <w:lang w:eastAsia="en-US"/>
        </w:rPr>
        <w:t>“ АД, ЕИК 123535874, което ще се проведе на 29.06.2023 г. от 11.00 часа в гр.Стара Загора, ул.“Ген.</w:t>
      </w:r>
      <w:proofErr w:type="spellStart"/>
      <w:r w:rsidRPr="00A942B4">
        <w:rPr>
          <w:rFonts w:eastAsia="Calibri"/>
          <w:color w:val="000000"/>
          <w:lang w:eastAsia="en-US"/>
        </w:rPr>
        <w:t>Столетов</w:t>
      </w:r>
      <w:proofErr w:type="spellEnd"/>
      <w:r w:rsidRPr="00A942B4">
        <w:rPr>
          <w:rFonts w:eastAsia="Calibri"/>
          <w:color w:val="000000"/>
          <w:lang w:eastAsia="en-US"/>
        </w:rPr>
        <w:t xml:space="preserve">“ № 2 - заседателна зала, а  при липса на кворум на 17.07.2023 г. от 11,00 на същото място и при същия дневен ред, както следва: </w:t>
      </w:r>
    </w:p>
    <w:p w:rsidR="00A942B4" w:rsidRPr="00A942B4" w:rsidRDefault="00A942B4" w:rsidP="00A942B4">
      <w:pPr>
        <w:autoSpaceDE w:val="0"/>
        <w:autoSpaceDN w:val="0"/>
        <w:adjustRightInd w:val="0"/>
        <w:jc w:val="both"/>
        <w:rPr>
          <w:rFonts w:eastAsia="Calibri"/>
          <w:color w:val="000000"/>
          <w:sz w:val="16"/>
          <w:szCs w:val="16"/>
          <w:lang w:eastAsia="en-US"/>
        </w:rPr>
      </w:pPr>
    </w:p>
    <w:p w:rsidR="00A942B4" w:rsidRPr="00A942B4" w:rsidRDefault="00A942B4" w:rsidP="00A942B4">
      <w:pPr>
        <w:widowControl w:val="0"/>
        <w:autoSpaceDE w:val="0"/>
        <w:autoSpaceDN w:val="0"/>
        <w:adjustRightInd w:val="0"/>
        <w:jc w:val="both"/>
        <w:rPr>
          <w:rFonts w:eastAsia="Calibri"/>
          <w:color w:val="000000"/>
          <w:lang w:eastAsia="en-US"/>
        </w:rPr>
      </w:pPr>
      <w:r w:rsidRPr="00A942B4">
        <w:rPr>
          <w:rFonts w:eastAsia="Calibri"/>
          <w:b/>
          <w:color w:val="000000"/>
          <w:lang w:eastAsia="en-US"/>
        </w:rPr>
        <w:t xml:space="preserve">1.Приемане на индивидуален годишен финансов отчет за 2022 год. на УМБАЛ „Проф. Д-р Стоян </w:t>
      </w:r>
      <w:proofErr w:type="spellStart"/>
      <w:r w:rsidRPr="00A942B4">
        <w:rPr>
          <w:rFonts w:eastAsia="Calibri"/>
          <w:b/>
          <w:color w:val="000000"/>
          <w:lang w:eastAsia="en-US"/>
        </w:rPr>
        <w:t>Киркович</w:t>
      </w:r>
      <w:proofErr w:type="spellEnd"/>
      <w:r w:rsidRPr="00A942B4">
        <w:rPr>
          <w:rFonts w:eastAsia="Calibri"/>
          <w:b/>
          <w:color w:val="000000"/>
          <w:lang w:eastAsia="en-US"/>
        </w:rPr>
        <w:t xml:space="preserve">“ АД, заверен от регистрирания </w:t>
      </w:r>
      <w:proofErr w:type="spellStart"/>
      <w:r w:rsidRPr="00A942B4">
        <w:rPr>
          <w:rFonts w:eastAsia="Calibri"/>
          <w:b/>
          <w:color w:val="000000"/>
          <w:lang w:eastAsia="en-US"/>
        </w:rPr>
        <w:t>одитор</w:t>
      </w:r>
      <w:proofErr w:type="spellEnd"/>
      <w:r w:rsidRPr="00A942B4">
        <w:rPr>
          <w:rFonts w:eastAsia="Calibri"/>
          <w:b/>
          <w:color w:val="000000"/>
          <w:lang w:eastAsia="en-US"/>
        </w:rPr>
        <w:t xml:space="preserve"> и доклада за дейността за 2022 год.</w:t>
      </w:r>
      <w:r w:rsidRPr="00A942B4">
        <w:rPr>
          <w:rFonts w:eastAsia="Calibri"/>
          <w:color w:val="000000"/>
          <w:lang w:eastAsia="en-US"/>
        </w:rPr>
        <w:t xml:space="preserve"> </w:t>
      </w:r>
    </w:p>
    <w:p w:rsidR="00A942B4" w:rsidRPr="00A942B4" w:rsidRDefault="00A942B4" w:rsidP="00A942B4">
      <w:pPr>
        <w:autoSpaceDE w:val="0"/>
        <w:autoSpaceDN w:val="0"/>
        <w:adjustRightInd w:val="0"/>
        <w:jc w:val="both"/>
        <w:rPr>
          <w:rFonts w:eastAsia="Calibri"/>
          <w:b/>
          <w:color w:val="000000"/>
          <w:lang w:eastAsia="en-US"/>
        </w:rPr>
      </w:pPr>
      <w:r w:rsidRPr="00A942B4">
        <w:rPr>
          <w:rFonts w:eastAsia="Arial Unicode MS"/>
          <w:b/>
          <w:color w:val="000000"/>
          <w:lang w:bidi="bg-BG"/>
        </w:rPr>
        <w:t xml:space="preserve"> </w:t>
      </w:r>
      <w:r w:rsidRPr="00A942B4">
        <w:rPr>
          <w:rFonts w:eastAsia="Calibri"/>
          <w:b/>
          <w:color w:val="000000"/>
          <w:u w:val="single"/>
          <w:lang w:bidi="bg-BG"/>
        </w:rPr>
        <w:t>проект на Решение:</w:t>
      </w:r>
      <w:r w:rsidRPr="00A942B4">
        <w:rPr>
          <w:rFonts w:eastAsia="Arial Unicode MS"/>
          <w:color w:val="000000"/>
          <w:lang w:bidi="bg-BG"/>
        </w:rPr>
        <w:t xml:space="preserve"> Общото събрание на акционерите  приема индивидуален годишен финансов отчет за 2022 год. на УМБАЛ,заверен от регистриран </w:t>
      </w:r>
      <w:proofErr w:type="spellStart"/>
      <w:r w:rsidRPr="00A942B4">
        <w:rPr>
          <w:rFonts w:eastAsia="Arial Unicode MS"/>
          <w:color w:val="000000"/>
          <w:lang w:bidi="bg-BG"/>
        </w:rPr>
        <w:t>одитор</w:t>
      </w:r>
      <w:proofErr w:type="spellEnd"/>
      <w:r w:rsidRPr="00A942B4">
        <w:rPr>
          <w:rFonts w:eastAsia="Arial Unicode MS"/>
          <w:color w:val="000000"/>
          <w:lang w:bidi="bg-BG"/>
        </w:rPr>
        <w:t xml:space="preserve"> и доклада за дейността за 2022 год.</w:t>
      </w:r>
    </w:p>
    <w:p w:rsidR="00A942B4" w:rsidRPr="00A942B4" w:rsidRDefault="00A942B4" w:rsidP="00A942B4">
      <w:pPr>
        <w:autoSpaceDE w:val="0"/>
        <w:autoSpaceDN w:val="0"/>
        <w:adjustRightInd w:val="0"/>
        <w:rPr>
          <w:rFonts w:eastAsia="Calibri"/>
          <w:b/>
          <w:color w:val="000000"/>
          <w:lang w:eastAsia="en-US"/>
        </w:rPr>
      </w:pPr>
      <w:r w:rsidRPr="00A942B4">
        <w:rPr>
          <w:rFonts w:eastAsia="Calibri"/>
          <w:b/>
          <w:color w:val="000000"/>
          <w:lang w:eastAsia="en-US"/>
        </w:rPr>
        <w:t xml:space="preserve">     Да гласува :    „ ЗА“ </w:t>
      </w:r>
    </w:p>
    <w:p w:rsidR="00A942B4" w:rsidRPr="00A942B4" w:rsidRDefault="00A942B4" w:rsidP="00A942B4">
      <w:pPr>
        <w:autoSpaceDE w:val="0"/>
        <w:autoSpaceDN w:val="0"/>
        <w:adjustRightInd w:val="0"/>
        <w:rPr>
          <w:rFonts w:eastAsia="Calibri"/>
          <w:b/>
          <w:color w:val="000000"/>
          <w:sz w:val="16"/>
          <w:szCs w:val="16"/>
          <w:lang w:eastAsia="en-US"/>
        </w:rPr>
      </w:pP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 xml:space="preserve">2.Приемане на консолидирания годишен финансов отчет за 2022 год. на УМБАЛ „Проф. Д-р Стоян </w:t>
      </w:r>
      <w:proofErr w:type="spellStart"/>
      <w:r w:rsidRPr="00A942B4">
        <w:rPr>
          <w:rFonts w:eastAsia="Calibri"/>
          <w:b/>
          <w:color w:val="000000"/>
          <w:lang w:eastAsia="en-US"/>
        </w:rPr>
        <w:t>Киркович</w:t>
      </w:r>
      <w:proofErr w:type="spellEnd"/>
      <w:r w:rsidRPr="00A942B4">
        <w:rPr>
          <w:rFonts w:eastAsia="Calibri"/>
          <w:b/>
          <w:color w:val="000000"/>
          <w:lang w:eastAsia="en-US"/>
        </w:rPr>
        <w:t xml:space="preserve">“ АД, заверен от регистрирания </w:t>
      </w:r>
      <w:proofErr w:type="spellStart"/>
      <w:r w:rsidRPr="00A942B4">
        <w:rPr>
          <w:rFonts w:eastAsia="Calibri"/>
          <w:b/>
          <w:color w:val="000000"/>
          <w:lang w:eastAsia="en-US"/>
        </w:rPr>
        <w:t>одитор</w:t>
      </w:r>
      <w:proofErr w:type="spellEnd"/>
      <w:r w:rsidRPr="00A942B4">
        <w:rPr>
          <w:rFonts w:eastAsia="Calibri"/>
          <w:b/>
          <w:color w:val="000000"/>
          <w:lang w:eastAsia="en-US"/>
        </w:rPr>
        <w:t xml:space="preserve"> и консолидирания доклад за дейността за 2022 год.</w:t>
      </w:r>
    </w:p>
    <w:p w:rsidR="00A942B4" w:rsidRPr="00A942B4" w:rsidRDefault="00A942B4" w:rsidP="00A942B4">
      <w:pPr>
        <w:autoSpaceDE w:val="0"/>
        <w:autoSpaceDN w:val="0"/>
        <w:adjustRightInd w:val="0"/>
        <w:jc w:val="both"/>
        <w:rPr>
          <w:rFonts w:eastAsia="Calibri"/>
          <w:b/>
          <w:color w:val="000000"/>
          <w:lang w:eastAsia="en-US"/>
        </w:rPr>
      </w:pPr>
      <w:r w:rsidRPr="00A942B4">
        <w:rPr>
          <w:rFonts w:eastAsia="Calibri"/>
          <w:b/>
          <w:color w:val="000000"/>
          <w:lang w:eastAsia="en-US"/>
        </w:rPr>
        <w:t>Проект на Решение:</w:t>
      </w:r>
      <w:r w:rsidRPr="00A942B4">
        <w:rPr>
          <w:bCs/>
          <w:color w:val="000000"/>
          <w:lang w:bidi="bg-BG"/>
        </w:rPr>
        <w:t xml:space="preserve"> </w:t>
      </w:r>
      <w:r w:rsidRPr="00A942B4">
        <w:rPr>
          <w:rFonts w:eastAsia="Arial Unicode MS"/>
          <w:color w:val="000000"/>
          <w:lang w:bidi="bg-BG"/>
        </w:rPr>
        <w:t xml:space="preserve">Общото събрание на акционерите  приема консолидирания годишен финансов отчет за 2022 год. на УМБАЛ,заверен от регистрирания </w:t>
      </w:r>
      <w:proofErr w:type="spellStart"/>
      <w:r w:rsidRPr="00A942B4">
        <w:rPr>
          <w:rFonts w:eastAsia="Arial Unicode MS"/>
          <w:color w:val="000000"/>
          <w:lang w:bidi="bg-BG"/>
        </w:rPr>
        <w:t>одитор</w:t>
      </w:r>
      <w:proofErr w:type="spellEnd"/>
      <w:r w:rsidRPr="00A942B4">
        <w:rPr>
          <w:rFonts w:eastAsia="Arial Unicode MS"/>
          <w:color w:val="000000"/>
          <w:lang w:bidi="bg-BG"/>
        </w:rPr>
        <w:t xml:space="preserve"> и консолидирания доклад за дейността за 2022 год.</w:t>
      </w:r>
    </w:p>
    <w:p w:rsidR="00A942B4" w:rsidRPr="00A942B4" w:rsidRDefault="00A942B4" w:rsidP="00A942B4">
      <w:pPr>
        <w:autoSpaceDE w:val="0"/>
        <w:autoSpaceDN w:val="0"/>
        <w:adjustRightInd w:val="0"/>
        <w:rPr>
          <w:rFonts w:eastAsia="Calibri"/>
          <w:b/>
          <w:color w:val="000000"/>
          <w:lang w:eastAsia="en-US"/>
        </w:rPr>
      </w:pPr>
      <w:r w:rsidRPr="00A942B4">
        <w:rPr>
          <w:rFonts w:eastAsia="Calibri"/>
          <w:b/>
          <w:color w:val="000000"/>
          <w:lang w:eastAsia="en-US"/>
        </w:rPr>
        <w:t xml:space="preserve">     Да гласува :    „ ЗА“ </w:t>
      </w:r>
    </w:p>
    <w:p w:rsidR="00A942B4" w:rsidRPr="00A942B4" w:rsidRDefault="00A942B4" w:rsidP="00A942B4">
      <w:pPr>
        <w:widowControl w:val="0"/>
        <w:tabs>
          <w:tab w:val="left" w:pos="860"/>
        </w:tabs>
        <w:spacing w:line="254" w:lineRule="exact"/>
        <w:rPr>
          <w:rFonts w:eastAsia="Calibri"/>
          <w:b/>
          <w:color w:val="000000"/>
          <w:sz w:val="16"/>
          <w:szCs w:val="16"/>
          <w:lang w:eastAsia="en-US"/>
        </w:rPr>
      </w:pPr>
    </w:p>
    <w:p w:rsidR="00A942B4" w:rsidRPr="00A942B4" w:rsidRDefault="00A942B4" w:rsidP="00A942B4">
      <w:pPr>
        <w:widowControl w:val="0"/>
        <w:tabs>
          <w:tab w:val="left" w:pos="860"/>
        </w:tabs>
        <w:spacing w:line="254" w:lineRule="exact"/>
        <w:jc w:val="both"/>
        <w:rPr>
          <w:rFonts w:eastAsia="Calibri"/>
          <w:color w:val="000000"/>
          <w:lang w:eastAsia="en-US"/>
        </w:rPr>
      </w:pPr>
      <w:r w:rsidRPr="00A942B4">
        <w:rPr>
          <w:rFonts w:eastAsia="Calibri"/>
          <w:b/>
          <w:color w:val="000000"/>
          <w:lang w:eastAsia="en-US"/>
        </w:rPr>
        <w:t xml:space="preserve">3.Одобряване на проект предложение за разпределение на печалби на дружеството в размер на 3806 хил. </w:t>
      </w:r>
      <w:r w:rsidRPr="00A942B4">
        <w:rPr>
          <w:rFonts w:eastAsia="Calibri"/>
          <w:color w:val="000000"/>
          <w:lang w:eastAsia="en-US"/>
        </w:rPr>
        <w:t>( за 2022 год. – печалба в размер на 3495 хил.лв. и неразпределена печалба от минали години в размер на 311 хил. лв.), като</w:t>
      </w:r>
      <w:r w:rsidRPr="00A942B4">
        <w:rPr>
          <w:rFonts w:eastAsia="Calibri"/>
          <w:b/>
          <w:color w:val="000000"/>
          <w:lang w:eastAsia="en-US"/>
        </w:rPr>
        <w:t xml:space="preserve"> </w:t>
      </w:r>
      <w:r w:rsidRPr="00A942B4">
        <w:rPr>
          <w:rFonts w:eastAsia="Calibri"/>
          <w:color w:val="000000"/>
          <w:lang w:eastAsia="en-US"/>
        </w:rPr>
        <w:t>10 %  от печалбата да бъде отнесена във фонд „Резервен“ в размер на 381 хил.лв., а с останалата част – 3425 хил.лв. да бъдат покрити загуби от минали отчетни периоди при спазване на изискванията на чл.98 от Закона за държавния бюджет на Р България за 2022 год.</w:t>
      </w:r>
    </w:p>
    <w:p w:rsidR="00A942B4" w:rsidRPr="00A942B4" w:rsidRDefault="00A942B4" w:rsidP="00A942B4">
      <w:pPr>
        <w:widowControl w:val="0"/>
        <w:tabs>
          <w:tab w:val="left" w:pos="860"/>
        </w:tabs>
        <w:spacing w:line="254" w:lineRule="exact"/>
        <w:jc w:val="both"/>
        <w:rPr>
          <w:rFonts w:eastAsia="Calibri"/>
          <w:color w:val="000000"/>
          <w:lang w:eastAsia="en-US"/>
        </w:rPr>
      </w:pPr>
      <w:r w:rsidRPr="00A942B4">
        <w:rPr>
          <w:rFonts w:eastAsia="Calibri"/>
          <w:b/>
          <w:color w:val="000000"/>
          <w:lang w:eastAsia="en-US"/>
        </w:rPr>
        <w:t>Проект на Решение:</w:t>
      </w:r>
      <w:r w:rsidRPr="00A942B4">
        <w:rPr>
          <w:bCs/>
          <w:color w:val="000000"/>
          <w:lang w:bidi="bg-BG"/>
        </w:rPr>
        <w:t xml:space="preserve"> Общото събрание на акционерите</w:t>
      </w:r>
      <w:r w:rsidRPr="00A942B4">
        <w:rPr>
          <w:b/>
          <w:bCs/>
          <w:color w:val="000000"/>
          <w:lang w:bidi="bg-BG"/>
        </w:rPr>
        <w:t xml:space="preserve"> </w:t>
      </w:r>
      <w:r w:rsidRPr="00A942B4">
        <w:rPr>
          <w:color w:val="000000"/>
          <w:lang w:bidi="bg-BG"/>
        </w:rPr>
        <w:t xml:space="preserve">  одобрява реализираната печалба от 2022 год. в размер на 3806 хил.лв. (</w:t>
      </w:r>
      <w:r w:rsidRPr="00A942B4">
        <w:rPr>
          <w:rFonts w:eastAsia="Calibri"/>
          <w:color w:val="000000"/>
          <w:lang w:eastAsia="en-US"/>
        </w:rPr>
        <w:t xml:space="preserve">за 2022 год. – печалба в размер на 3495 хил.лв. и </w:t>
      </w:r>
      <w:r w:rsidRPr="00A942B4">
        <w:rPr>
          <w:rFonts w:eastAsia="Calibri"/>
          <w:color w:val="000000"/>
          <w:lang w:eastAsia="en-US"/>
        </w:rPr>
        <w:lastRenderedPageBreak/>
        <w:t>неразпределена печалба от минали години в размер на 311 хил. лв.), като</w:t>
      </w:r>
      <w:r w:rsidRPr="00A942B4">
        <w:rPr>
          <w:rFonts w:eastAsia="Calibri"/>
          <w:b/>
          <w:color w:val="000000"/>
          <w:lang w:eastAsia="en-US"/>
        </w:rPr>
        <w:t xml:space="preserve"> </w:t>
      </w:r>
      <w:r w:rsidRPr="00A942B4">
        <w:rPr>
          <w:rFonts w:eastAsia="Calibri"/>
          <w:color w:val="000000"/>
          <w:lang w:eastAsia="en-US"/>
        </w:rPr>
        <w:t xml:space="preserve">10 %  от печалбата да бъде отнесена във фонд „Резервен“ в размер на 381 хил.лв., а с останалата част – 3425 хил.лв. да бъдат покрити загуби от минали отчетни периоди при спазване на изискванията </w:t>
      </w:r>
      <w:proofErr w:type="spellStart"/>
      <w:r w:rsidRPr="00A942B4">
        <w:rPr>
          <w:rFonts w:eastAsia="Calibri"/>
          <w:color w:val="000000"/>
          <w:lang w:eastAsia="en-US"/>
        </w:rPr>
        <w:t>нао</w:t>
      </w:r>
      <w:proofErr w:type="spellEnd"/>
      <w:r w:rsidRPr="00A942B4">
        <w:rPr>
          <w:rFonts w:eastAsia="Calibri"/>
          <w:color w:val="000000"/>
          <w:lang w:eastAsia="en-US"/>
        </w:rPr>
        <w:t xml:space="preserve"> чл.98 от Закона за държавния бюджет на Р България за 2022 год.</w:t>
      </w:r>
    </w:p>
    <w:p w:rsidR="00A942B4" w:rsidRPr="00A942B4" w:rsidRDefault="00A942B4" w:rsidP="00A942B4">
      <w:pPr>
        <w:widowControl w:val="0"/>
        <w:tabs>
          <w:tab w:val="left" w:pos="860"/>
        </w:tabs>
        <w:spacing w:line="254" w:lineRule="exact"/>
        <w:rPr>
          <w:rFonts w:eastAsia="Calibri"/>
          <w:b/>
          <w:color w:val="000000"/>
          <w:lang w:eastAsia="en-US"/>
        </w:rPr>
      </w:pPr>
      <w:r w:rsidRPr="00A942B4">
        <w:rPr>
          <w:rFonts w:eastAsia="Calibri"/>
          <w:b/>
          <w:color w:val="000000"/>
          <w:lang w:eastAsia="en-US"/>
        </w:rPr>
        <w:t>Да гласува :  „ ЗА“</w:t>
      </w:r>
    </w:p>
    <w:p w:rsidR="00A942B4" w:rsidRPr="00A942B4" w:rsidRDefault="00A942B4" w:rsidP="00A942B4">
      <w:pPr>
        <w:widowControl w:val="0"/>
        <w:tabs>
          <w:tab w:val="left" w:pos="860"/>
        </w:tabs>
        <w:spacing w:line="254" w:lineRule="exact"/>
        <w:rPr>
          <w:rFonts w:eastAsia="Calibri"/>
          <w:b/>
          <w:color w:val="000000"/>
          <w:sz w:val="16"/>
          <w:szCs w:val="16"/>
          <w:lang w:eastAsia="en-US"/>
        </w:rPr>
      </w:pP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4. Освобождаване от отговорност на членовете на съвета на директорите за дейността им през 2022 год.</w:t>
      </w:r>
    </w:p>
    <w:p w:rsidR="00A942B4" w:rsidRPr="00A942B4" w:rsidRDefault="00A942B4" w:rsidP="00A942B4">
      <w:pPr>
        <w:widowControl w:val="0"/>
        <w:tabs>
          <w:tab w:val="left" w:pos="860"/>
        </w:tabs>
        <w:spacing w:line="254" w:lineRule="exact"/>
        <w:jc w:val="both"/>
        <w:rPr>
          <w:rFonts w:eastAsia="Calibri"/>
          <w:color w:val="000000"/>
          <w:lang w:eastAsia="en-US"/>
        </w:rPr>
      </w:pPr>
      <w:r w:rsidRPr="00A942B4">
        <w:rPr>
          <w:rFonts w:eastAsia="Calibri"/>
          <w:b/>
          <w:color w:val="000000"/>
          <w:lang w:eastAsia="en-US"/>
        </w:rPr>
        <w:t xml:space="preserve">Проект на Решение: </w:t>
      </w:r>
      <w:r w:rsidRPr="00A942B4">
        <w:rPr>
          <w:bCs/>
          <w:color w:val="000000"/>
          <w:lang w:bidi="bg-BG"/>
        </w:rPr>
        <w:t>Общото събрание на акционерите</w:t>
      </w:r>
      <w:r w:rsidRPr="00A942B4">
        <w:rPr>
          <w:b/>
          <w:bCs/>
          <w:color w:val="000000"/>
          <w:lang w:bidi="bg-BG"/>
        </w:rPr>
        <w:t xml:space="preserve"> </w:t>
      </w:r>
      <w:r w:rsidRPr="00A942B4">
        <w:rPr>
          <w:color w:val="000000"/>
          <w:lang w:bidi="bg-BG"/>
        </w:rPr>
        <w:t xml:space="preserve">  освобождава </w:t>
      </w:r>
      <w:r w:rsidRPr="00A942B4">
        <w:rPr>
          <w:rFonts w:eastAsia="Calibri"/>
          <w:color w:val="000000"/>
          <w:lang w:eastAsia="en-US"/>
        </w:rPr>
        <w:t>от отговорност на членовете на съвета на директорите за дейността им през 2022 год.</w:t>
      </w: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Да гласува :  „ ЗА“</w:t>
      </w:r>
    </w:p>
    <w:p w:rsidR="00A942B4" w:rsidRPr="00A942B4" w:rsidRDefault="00A942B4" w:rsidP="00A942B4">
      <w:pPr>
        <w:widowControl w:val="0"/>
        <w:tabs>
          <w:tab w:val="left" w:pos="860"/>
        </w:tabs>
        <w:spacing w:line="254" w:lineRule="exact"/>
        <w:jc w:val="both"/>
        <w:rPr>
          <w:rFonts w:eastAsia="Calibri"/>
          <w:b/>
          <w:color w:val="000000"/>
          <w:sz w:val="16"/>
          <w:szCs w:val="16"/>
          <w:lang w:eastAsia="en-US"/>
        </w:rPr>
      </w:pP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 xml:space="preserve">5.Избор на регистриран </w:t>
      </w:r>
      <w:proofErr w:type="spellStart"/>
      <w:r w:rsidRPr="00A942B4">
        <w:rPr>
          <w:rFonts w:eastAsia="Calibri"/>
          <w:b/>
          <w:color w:val="000000"/>
          <w:lang w:eastAsia="en-US"/>
        </w:rPr>
        <w:t>одитор</w:t>
      </w:r>
      <w:proofErr w:type="spellEnd"/>
      <w:r w:rsidRPr="00A942B4">
        <w:rPr>
          <w:rFonts w:eastAsia="Calibri"/>
          <w:b/>
          <w:color w:val="000000"/>
          <w:lang w:eastAsia="en-US"/>
        </w:rPr>
        <w:t xml:space="preserve"> за 2023 год. </w:t>
      </w: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 xml:space="preserve">Проект на Решение: </w:t>
      </w:r>
      <w:r w:rsidRPr="00A942B4">
        <w:rPr>
          <w:bCs/>
          <w:color w:val="000000"/>
          <w:lang w:bidi="bg-BG"/>
        </w:rPr>
        <w:t>Общото събрание на акционерите</w:t>
      </w:r>
      <w:r w:rsidRPr="00A942B4">
        <w:rPr>
          <w:b/>
          <w:bCs/>
          <w:color w:val="000000"/>
          <w:lang w:bidi="bg-BG"/>
        </w:rPr>
        <w:t xml:space="preserve"> </w:t>
      </w:r>
      <w:r w:rsidRPr="00A942B4">
        <w:rPr>
          <w:color w:val="000000"/>
          <w:lang w:bidi="bg-BG"/>
        </w:rPr>
        <w:t xml:space="preserve">  избира и назначава регистриран </w:t>
      </w:r>
      <w:proofErr w:type="spellStart"/>
      <w:r w:rsidRPr="00A942B4">
        <w:rPr>
          <w:color w:val="000000"/>
          <w:lang w:bidi="bg-BG"/>
        </w:rPr>
        <w:t>одитор</w:t>
      </w:r>
      <w:proofErr w:type="spellEnd"/>
      <w:r w:rsidRPr="00A942B4">
        <w:rPr>
          <w:color w:val="000000"/>
          <w:lang w:bidi="bg-BG"/>
        </w:rPr>
        <w:t xml:space="preserve"> за 2023 год. класирания на първо място участник след проведена процедура по ЗОП.</w:t>
      </w: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Да гласува :  „ ЗА“</w:t>
      </w:r>
    </w:p>
    <w:p w:rsidR="00A942B4" w:rsidRPr="00A942B4" w:rsidRDefault="00A942B4" w:rsidP="00A942B4">
      <w:pPr>
        <w:widowControl w:val="0"/>
        <w:tabs>
          <w:tab w:val="left" w:pos="860"/>
        </w:tabs>
        <w:spacing w:line="254" w:lineRule="exact"/>
        <w:jc w:val="both"/>
        <w:rPr>
          <w:rFonts w:eastAsia="Calibri"/>
          <w:b/>
          <w:color w:val="000000"/>
          <w:sz w:val="16"/>
          <w:szCs w:val="16"/>
          <w:lang w:eastAsia="en-US"/>
        </w:rPr>
      </w:pPr>
    </w:p>
    <w:p w:rsidR="00A942B4" w:rsidRPr="00A942B4" w:rsidRDefault="00A942B4" w:rsidP="00A942B4">
      <w:pPr>
        <w:widowControl w:val="0"/>
        <w:tabs>
          <w:tab w:val="left" w:pos="860"/>
        </w:tabs>
        <w:spacing w:line="254" w:lineRule="exact"/>
        <w:jc w:val="both"/>
        <w:rPr>
          <w:rFonts w:eastAsia="Calibri"/>
          <w:color w:val="000000"/>
          <w:lang w:eastAsia="en-US"/>
        </w:rPr>
      </w:pPr>
      <w:r w:rsidRPr="00A942B4">
        <w:rPr>
          <w:b/>
          <w:bCs/>
          <w:color w:val="000000"/>
          <w:lang w:bidi="bg-BG"/>
        </w:rPr>
        <w:t>6.Вземане на решение за увеличаване капитала на дружеството</w:t>
      </w:r>
      <w:r w:rsidRPr="00A942B4">
        <w:rPr>
          <w:bCs/>
          <w:color w:val="000000"/>
          <w:lang w:bidi="bg-BG"/>
        </w:rPr>
        <w:t xml:space="preserve"> със сумата от </w:t>
      </w:r>
      <w:r w:rsidRPr="00A942B4">
        <w:rPr>
          <w:b/>
          <w:bCs/>
          <w:color w:val="000000"/>
          <w:lang w:bidi="bg-BG"/>
        </w:rPr>
        <w:t>964000,00</w:t>
      </w:r>
      <w:r w:rsidRPr="00A942B4">
        <w:rPr>
          <w:bCs/>
          <w:color w:val="000000"/>
          <w:lang w:bidi="bg-BG"/>
        </w:rPr>
        <w:t xml:space="preserve"> лв., във връзка с предоставени  средства от Министерство на здравеопазването по договор № РД-12-343/08.12.2021 год. в размер на 682000 лв.за  „ Основен ремонт на отоплителна инсталация в </w:t>
      </w:r>
      <w:r w:rsidRPr="00A942B4">
        <w:rPr>
          <w:rFonts w:eastAsia="Calibri"/>
          <w:color w:val="000000"/>
          <w:lang w:eastAsia="en-US"/>
        </w:rPr>
        <w:t xml:space="preserve">УМБАЛ „Проф. Д-р Стоян </w:t>
      </w:r>
      <w:proofErr w:type="spellStart"/>
      <w:r w:rsidRPr="00A942B4">
        <w:rPr>
          <w:rFonts w:eastAsia="Calibri"/>
          <w:color w:val="000000"/>
          <w:lang w:eastAsia="en-US"/>
        </w:rPr>
        <w:t>Киркович</w:t>
      </w:r>
      <w:proofErr w:type="spellEnd"/>
      <w:r w:rsidRPr="00A942B4">
        <w:rPr>
          <w:rFonts w:eastAsia="Calibri"/>
          <w:color w:val="000000"/>
          <w:lang w:eastAsia="en-US"/>
        </w:rPr>
        <w:t xml:space="preserve">“ АД   втори етап“, по договор № РД-12-737/29.12.2021 г.  в размер на 282000 лв. за „ Подмяна на 2 бр. болнични асансьори“ чрез записване на 96400 броя поименни акции с номинал десет лева в полза на държавата. </w:t>
      </w:r>
    </w:p>
    <w:p w:rsidR="00A942B4" w:rsidRPr="00A942B4" w:rsidRDefault="00A942B4" w:rsidP="00A942B4">
      <w:pPr>
        <w:widowControl w:val="0"/>
        <w:tabs>
          <w:tab w:val="left" w:pos="860"/>
        </w:tabs>
        <w:spacing w:line="254" w:lineRule="exact"/>
        <w:jc w:val="both"/>
        <w:rPr>
          <w:rFonts w:eastAsia="Calibri"/>
          <w:color w:val="000000"/>
          <w:lang w:eastAsia="en-US"/>
        </w:rPr>
      </w:pPr>
      <w:r w:rsidRPr="00A942B4">
        <w:rPr>
          <w:rFonts w:eastAsia="Calibri"/>
          <w:b/>
          <w:color w:val="000000"/>
          <w:lang w:eastAsia="en-US"/>
        </w:rPr>
        <w:t>Проект на Решение:</w:t>
      </w:r>
      <w:r w:rsidRPr="00A942B4">
        <w:rPr>
          <w:bCs/>
          <w:color w:val="000000"/>
          <w:lang w:bidi="bg-BG"/>
        </w:rPr>
        <w:t xml:space="preserve"> Общото събрание на акционерите</w:t>
      </w:r>
      <w:r w:rsidRPr="00A942B4">
        <w:rPr>
          <w:b/>
          <w:bCs/>
          <w:color w:val="000000"/>
          <w:lang w:bidi="bg-BG"/>
        </w:rPr>
        <w:t xml:space="preserve"> </w:t>
      </w:r>
      <w:r w:rsidRPr="00A942B4">
        <w:rPr>
          <w:color w:val="000000"/>
          <w:lang w:bidi="bg-BG"/>
        </w:rPr>
        <w:t xml:space="preserve">  увеличава </w:t>
      </w:r>
      <w:r w:rsidRPr="00A942B4">
        <w:rPr>
          <w:bCs/>
          <w:color w:val="000000"/>
          <w:lang w:bidi="bg-BG"/>
        </w:rPr>
        <w:t xml:space="preserve">капитала на дружеството със сумата от </w:t>
      </w:r>
      <w:r w:rsidRPr="00A942B4">
        <w:rPr>
          <w:b/>
          <w:bCs/>
          <w:color w:val="000000"/>
          <w:lang w:bidi="bg-BG"/>
        </w:rPr>
        <w:t>964000,00</w:t>
      </w:r>
      <w:r w:rsidRPr="00A942B4">
        <w:rPr>
          <w:bCs/>
          <w:color w:val="000000"/>
          <w:lang w:bidi="bg-BG"/>
        </w:rPr>
        <w:t xml:space="preserve"> лв., във връзка с предоставени  средства от Министерство на здравеопазването по договор № РД-12-343/08.12.2021 год. в размер на 682000 лв.за  „ Основен ремонт на отоплителна инсталация в </w:t>
      </w:r>
      <w:r w:rsidRPr="00A942B4">
        <w:rPr>
          <w:rFonts w:eastAsia="Calibri"/>
          <w:color w:val="000000"/>
          <w:lang w:eastAsia="en-US"/>
        </w:rPr>
        <w:t xml:space="preserve">УМБАЛ „Проф. Д-р Стоян </w:t>
      </w:r>
      <w:proofErr w:type="spellStart"/>
      <w:r w:rsidRPr="00A942B4">
        <w:rPr>
          <w:rFonts w:eastAsia="Calibri"/>
          <w:color w:val="000000"/>
          <w:lang w:eastAsia="en-US"/>
        </w:rPr>
        <w:t>Киркович</w:t>
      </w:r>
      <w:proofErr w:type="spellEnd"/>
      <w:r w:rsidRPr="00A942B4">
        <w:rPr>
          <w:rFonts w:eastAsia="Calibri"/>
          <w:color w:val="000000"/>
          <w:lang w:eastAsia="en-US"/>
        </w:rPr>
        <w:t xml:space="preserve">“ АД   втори етап“, по договор № РД-12-737/29.12.2021 г.  в размер на 282000 лв. за „ Подмяна на 2 бр. болнични асансьори“ чрез записване на 96400 броя поименни акции с номинал десет лева в полза на държавата. </w:t>
      </w: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 xml:space="preserve">Да гласува :  „ ЗА“ </w:t>
      </w:r>
    </w:p>
    <w:p w:rsidR="00A942B4" w:rsidRPr="00A942B4" w:rsidRDefault="00A942B4" w:rsidP="00A942B4">
      <w:pPr>
        <w:widowControl w:val="0"/>
        <w:tabs>
          <w:tab w:val="left" w:pos="860"/>
        </w:tabs>
        <w:spacing w:line="254" w:lineRule="exact"/>
        <w:jc w:val="both"/>
        <w:rPr>
          <w:rFonts w:eastAsia="Calibri"/>
          <w:b/>
          <w:color w:val="000000"/>
          <w:sz w:val="16"/>
          <w:szCs w:val="16"/>
          <w:lang w:eastAsia="en-US"/>
        </w:rPr>
      </w:pP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7. Промяна в Устава на дружеството</w:t>
      </w:r>
    </w:p>
    <w:p w:rsidR="00A942B4" w:rsidRPr="00A942B4" w:rsidRDefault="00A942B4" w:rsidP="00A942B4">
      <w:pPr>
        <w:widowControl w:val="0"/>
        <w:tabs>
          <w:tab w:val="left" w:pos="860"/>
        </w:tabs>
        <w:spacing w:line="254" w:lineRule="exact"/>
        <w:jc w:val="both"/>
        <w:rPr>
          <w:rFonts w:eastAsia="Calibri"/>
          <w:color w:val="000000"/>
          <w:lang w:eastAsia="en-US"/>
        </w:rPr>
      </w:pPr>
      <w:r w:rsidRPr="00A942B4">
        <w:rPr>
          <w:rFonts w:eastAsia="Calibri"/>
          <w:b/>
          <w:color w:val="000000"/>
          <w:lang w:eastAsia="en-US"/>
        </w:rPr>
        <w:t xml:space="preserve">Проект на Решение: </w:t>
      </w:r>
      <w:r w:rsidRPr="00A942B4">
        <w:rPr>
          <w:rFonts w:eastAsia="Calibri"/>
          <w:color w:val="000000"/>
          <w:lang w:eastAsia="en-US"/>
        </w:rPr>
        <w:t>Общото събрание на акционерите приема предложената промяна  в Устава на дружеството, във връзка с решението по т.6 от дневния ред.</w:t>
      </w:r>
    </w:p>
    <w:p w:rsidR="00A942B4" w:rsidRPr="00A942B4" w:rsidRDefault="00A942B4" w:rsidP="00A942B4">
      <w:pPr>
        <w:widowControl w:val="0"/>
        <w:tabs>
          <w:tab w:val="left" w:pos="860"/>
        </w:tabs>
        <w:spacing w:line="254" w:lineRule="exact"/>
        <w:jc w:val="both"/>
        <w:rPr>
          <w:rFonts w:eastAsia="Calibri"/>
          <w:b/>
          <w:color w:val="000000"/>
          <w:lang w:eastAsia="en-US"/>
        </w:rPr>
      </w:pPr>
      <w:r w:rsidRPr="00A942B4">
        <w:rPr>
          <w:rFonts w:eastAsia="Calibri"/>
          <w:b/>
          <w:color w:val="000000"/>
          <w:lang w:eastAsia="en-US"/>
        </w:rPr>
        <w:t xml:space="preserve">Да гласува :  „ ЗА“ </w:t>
      </w:r>
    </w:p>
    <w:p w:rsidR="00A942B4" w:rsidRPr="00A942B4" w:rsidRDefault="00A942B4" w:rsidP="00A942B4">
      <w:pPr>
        <w:jc w:val="both"/>
        <w:rPr>
          <w:rFonts w:eastAsia="Calibri"/>
          <w:sz w:val="16"/>
          <w:szCs w:val="16"/>
        </w:rPr>
      </w:pPr>
    </w:p>
    <w:p w:rsidR="00A942B4" w:rsidRPr="00A942B4" w:rsidRDefault="00A942B4" w:rsidP="00A942B4">
      <w:pPr>
        <w:tabs>
          <w:tab w:val="center" w:pos="0"/>
        </w:tabs>
        <w:suppressAutoHyphens/>
        <w:autoSpaceDN w:val="0"/>
        <w:jc w:val="both"/>
        <w:textAlignment w:val="baseline"/>
        <w:rPr>
          <w:kern w:val="3"/>
          <w:lang w:val="en-US"/>
        </w:rPr>
      </w:pPr>
      <w:r w:rsidRPr="00A942B4">
        <w:rPr>
          <w:kern w:val="3"/>
        </w:rPr>
        <w:tab/>
        <w:t>У</w:t>
      </w:r>
      <w:proofErr w:type="spellStart"/>
      <w:r w:rsidRPr="00A942B4">
        <w:rPr>
          <w:kern w:val="3"/>
          <w:lang w:val="ru-RU"/>
        </w:rPr>
        <w:t>частвали</w:t>
      </w:r>
      <w:proofErr w:type="spellEnd"/>
      <w:r w:rsidRPr="00A942B4">
        <w:rPr>
          <w:kern w:val="3"/>
        </w:rPr>
        <w:t xml:space="preserve">  </w:t>
      </w:r>
      <w:r w:rsidRPr="00A942B4">
        <w:rPr>
          <w:kern w:val="3"/>
          <w:lang w:val="ru-RU"/>
        </w:rPr>
        <w:t xml:space="preserve">в  поименно </w:t>
      </w:r>
      <w:r w:rsidRPr="00A942B4">
        <w:rPr>
          <w:kern w:val="3"/>
        </w:rPr>
        <w:t>гласуване</w:t>
      </w:r>
      <w:r w:rsidRPr="00A942B4">
        <w:rPr>
          <w:kern w:val="3"/>
          <w:lang w:val="ru-RU"/>
        </w:rPr>
        <w:t xml:space="preserve">  13  общ. съветници,  </w:t>
      </w:r>
      <w:proofErr w:type="spellStart"/>
      <w:r w:rsidRPr="00A942B4">
        <w:rPr>
          <w:kern w:val="3"/>
          <w:lang w:val="ru-RU"/>
        </w:rPr>
        <w:t>гласували</w:t>
      </w:r>
      <w:proofErr w:type="spellEnd"/>
      <w:r w:rsidRPr="00A942B4">
        <w:rPr>
          <w:kern w:val="3"/>
          <w:lang w:val="ru-RU"/>
        </w:rPr>
        <w:t xml:space="preserve">  </w:t>
      </w:r>
      <w:r w:rsidRPr="00A942B4">
        <w:rPr>
          <w:kern w:val="3"/>
        </w:rPr>
        <w:t>„</w:t>
      </w:r>
      <w:r w:rsidRPr="00A942B4">
        <w:rPr>
          <w:b/>
          <w:bCs/>
          <w:kern w:val="3"/>
          <w:lang w:val="ru-RU"/>
        </w:rPr>
        <w:t>за</w:t>
      </w:r>
      <w:r w:rsidRPr="00A942B4">
        <w:rPr>
          <w:kern w:val="3"/>
        </w:rPr>
        <w:t>”</w:t>
      </w:r>
      <w:r w:rsidRPr="00A942B4">
        <w:rPr>
          <w:kern w:val="3"/>
          <w:lang w:val="ru-RU"/>
        </w:rPr>
        <w:t xml:space="preserve">  – 13,                                   </w:t>
      </w:r>
      <w:r w:rsidRPr="00A942B4">
        <w:rPr>
          <w:kern w:val="3"/>
        </w:rPr>
        <w:t>„</w:t>
      </w:r>
      <w:r w:rsidRPr="00A942B4">
        <w:rPr>
          <w:b/>
          <w:bCs/>
          <w:kern w:val="3"/>
          <w:lang w:val="ru-RU"/>
        </w:rPr>
        <w:t>против</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 xml:space="preserve">,  </w:t>
      </w:r>
      <w:r w:rsidRPr="00A942B4">
        <w:rPr>
          <w:kern w:val="3"/>
        </w:rPr>
        <w:t>„</w:t>
      </w:r>
      <w:proofErr w:type="spellStart"/>
      <w:r w:rsidRPr="00A942B4">
        <w:rPr>
          <w:b/>
          <w:bCs/>
          <w:kern w:val="3"/>
          <w:lang w:val="ru-RU"/>
        </w:rPr>
        <w:t>въздържал</w:t>
      </w:r>
      <w:proofErr w:type="spellEnd"/>
      <w:r w:rsidRPr="00A942B4">
        <w:rPr>
          <w:b/>
          <w:bCs/>
          <w:kern w:val="3"/>
        </w:rPr>
        <w:t>и</w:t>
      </w:r>
      <w:r w:rsidRPr="00A942B4">
        <w:rPr>
          <w:b/>
          <w:bCs/>
          <w:kern w:val="3"/>
          <w:lang w:val="ru-RU"/>
        </w:rPr>
        <w:t xml:space="preserve"> се</w:t>
      </w:r>
      <w:r w:rsidRPr="00A942B4">
        <w:rPr>
          <w:kern w:val="3"/>
        </w:rPr>
        <w:t>”</w:t>
      </w:r>
      <w:r w:rsidRPr="00A942B4">
        <w:rPr>
          <w:kern w:val="3"/>
          <w:lang w:val="ru-RU"/>
        </w:rPr>
        <w:t xml:space="preserve"> – </w:t>
      </w:r>
      <w:proofErr w:type="spellStart"/>
      <w:r w:rsidRPr="00A942B4">
        <w:rPr>
          <w:kern w:val="3"/>
          <w:lang w:val="ru-RU"/>
        </w:rPr>
        <w:t>няма</w:t>
      </w:r>
      <w:proofErr w:type="spellEnd"/>
      <w:r w:rsidRPr="00A942B4">
        <w:rPr>
          <w:kern w:val="3"/>
          <w:lang w:val="ru-RU"/>
        </w:rPr>
        <w:t>.</w:t>
      </w:r>
    </w:p>
    <w:p w:rsidR="00A942B4" w:rsidRPr="00A942B4" w:rsidRDefault="00A942B4" w:rsidP="00A942B4">
      <w:pPr>
        <w:tabs>
          <w:tab w:val="center" w:pos="0"/>
        </w:tabs>
        <w:suppressAutoHyphens/>
        <w:autoSpaceDN w:val="0"/>
        <w:jc w:val="both"/>
        <w:textAlignment w:val="baseline"/>
        <w:rPr>
          <w:rFonts w:ascii="Calibri" w:eastAsia="Calibri" w:hAnsi="Calibri"/>
          <w:lang w:val="en-US"/>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200BA" w:rsidRPr="00A86277" w:rsidRDefault="003200BA" w:rsidP="003200BA">
      <w:pPr>
        <w:widowControl w:val="0"/>
        <w:suppressAutoHyphens/>
        <w:autoSpaceDN w:val="0"/>
        <w:textAlignment w:val="baseline"/>
        <w:rPr>
          <w:rFonts w:eastAsia="Lucida Sans Unicode" w:cs="Tahoma"/>
          <w:b/>
          <w:kern w:val="3"/>
        </w:rPr>
      </w:pP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200BA" w:rsidRPr="00A86277" w:rsidRDefault="003200BA" w:rsidP="003200B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200BA" w:rsidRPr="00A86277" w:rsidRDefault="003200BA" w:rsidP="003200BA">
      <w:pPr>
        <w:rPr>
          <w:rFonts w:ascii="Verdana" w:hAnsi="Verdana"/>
          <w:b/>
          <w:lang w:val="en-US"/>
        </w:rPr>
      </w:pPr>
      <w:r w:rsidRPr="00A86277">
        <w:rPr>
          <w:rFonts w:eastAsia="Lucida Sans Unicode" w:cs="Tahoma"/>
          <w:b/>
          <w:kern w:val="3"/>
        </w:rPr>
        <w:t xml:space="preserve">                                        / Иванка Рачева – Генчева /</w:t>
      </w:r>
    </w:p>
    <w:p w:rsidR="003200BA" w:rsidRPr="00DE7818" w:rsidRDefault="003200BA" w:rsidP="003200BA">
      <w:pPr>
        <w:spacing w:after="120"/>
        <w:jc w:val="both"/>
        <w:rPr>
          <w:color w:val="FF0000"/>
        </w:rPr>
      </w:pPr>
    </w:p>
    <w:p w:rsidR="003200BA" w:rsidRDefault="003200BA" w:rsidP="00A942B4">
      <w:pPr>
        <w:widowControl w:val="0"/>
        <w:jc w:val="both"/>
        <w:rPr>
          <w:rFonts w:cs="Verdana"/>
          <w:b/>
          <w:bCs/>
          <w:kern w:val="3"/>
        </w:rPr>
      </w:pPr>
    </w:p>
    <w:p w:rsidR="003200BA" w:rsidRPr="00A942B4" w:rsidRDefault="003200BA" w:rsidP="00A942B4">
      <w:pPr>
        <w:widowControl w:val="0"/>
        <w:jc w:val="both"/>
        <w:rPr>
          <w:rFonts w:asciiTheme="minorHAnsi" w:eastAsiaTheme="minorHAnsi" w:hAnsiTheme="minorHAnsi" w:cstheme="minorBidi"/>
          <w:sz w:val="22"/>
          <w:szCs w:val="22"/>
          <w:lang w:eastAsia="en-US"/>
        </w:rPr>
      </w:pPr>
    </w:p>
    <w:p w:rsidR="00FC6CC8" w:rsidRPr="00FC6CC8" w:rsidRDefault="00FC6CC8" w:rsidP="00A942B4">
      <w:pPr>
        <w:jc w:val="both"/>
        <w:rPr>
          <w:sz w:val="32"/>
          <w:szCs w:val="32"/>
        </w:rPr>
      </w:pPr>
      <w:r w:rsidRPr="00FC6CC8">
        <w:rPr>
          <w:sz w:val="32"/>
          <w:szCs w:val="32"/>
        </w:rPr>
        <w:t xml:space="preserve">         </w:t>
      </w:r>
    </w:p>
    <w:p w:rsidR="00F5383D" w:rsidRDefault="00F5383D" w:rsidP="00251836">
      <w:pPr>
        <w:ind w:left="2820" w:firstLine="12"/>
        <w:jc w:val="both"/>
        <w:rPr>
          <w:sz w:val="32"/>
          <w:szCs w:val="32"/>
        </w:rPr>
      </w:pPr>
    </w:p>
    <w:sectPr w:rsidR="00F5383D"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Aria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OOEnc">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09E6E79"/>
    <w:multiLevelType w:val="hybridMultilevel"/>
    <w:tmpl w:val="D3C00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54C6655"/>
    <w:multiLevelType w:val="hybridMultilevel"/>
    <w:tmpl w:val="5E1CCBCA"/>
    <w:lvl w:ilvl="0" w:tplc="6BCA8DD2">
      <w:start w:val="7"/>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
    <w:nsid w:val="0D3552FB"/>
    <w:multiLevelType w:val="hybridMultilevel"/>
    <w:tmpl w:val="1E9A7B66"/>
    <w:lvl w:ilvl="0" w:tplc="448041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nsid w:val="11006BDE"/>
    <w:multiLevelType w:val="hybridMultilevel"/>
    <w:tmpl w:val="B09E2F26"/>
    <w:lvl w:ilvl="0" w:tplc="0409000F">
      <w:start w:val="1"/>
      <w:numFmt w:val="decimal"/>
      <w:lvlText w:val="%1."/>
      <w:lvlJc w:val="left"/>
      <w:pPr>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AAB53CA"/>
    <w:multiLevelType w:val="multilevel"/>
    <w:tmpl w:val="469E6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1">
    <w:nsid w:val="1FF36C4A"/>
    <w:multiLevelType w:val="hybridMultilevel"/>
    <w:tmpl w:val="9D928AB6"/>
    <w:lvl w:ilvl="0" w:tplc="5F7EC24E">
      <w:start w:val="10"/>
      <w:numFmt w:val="bullet"/>
      <w:lvlText w:val="-"/>
      <w:lvlJc w:val="left"/>
      <w:pPr>
        <w:ind w:left="1428" w:hanging="360"/>
      </w:pPr>
      <w:rPr>
        <w:rFonts w:ascii="Times New Roman" w:eastAsia="Calibri"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nsid w:val="2037177D"/>
    <w:multiLevelType w:val="multilevel"/>
    <w:tmpl w:val="4E70AD56"/>
    <w:lvl w:ilvl="0">
      <w:start w:val="1"/>
      <w:numFmt w:val="decimal"/>
      <w:lvlText w:val="%1."/>
      <w:lvlJc w:val="left"/>
      <w:pPr>
        <w:ind w:left="780" w:hanging="420"/>
      </w:pPr>
      <w:rPr>
        <w:rFonts w:hint="default"/>
        <w:b/>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15A346B"/>
    <w:multiLevelType w:val="hybridMultilevel"/>
    <w:tmpl w:val="02E8D7F6"/>
    <w:lvl w:ilvl="0" w:tplc="B0403AD4">
      <w:start w:val="1"/>
      <w:numFmt w:val="decimal"/>
      <w:lvlText w:val="%1."/>
      <w:lvlJc w:val="left"/>
      <w:pPr>
        <w:ind w:left="585" w:hanging="360"/>
      </w:pPr>
      <w:rPr>
        <w:rFonts w:eastAsia="Calibri" w:hint="default"/>
        <w:b/>
      </w:rPr>
    </w:lvl>
    <w:lvl w:ilvl="1" w:tplc="04020019" w:tentative="1">
      <w:start w:val="1"/>
      <w:numFmt w:val="lowerLetter"/>
      <w:lvlText w:val="%2."/>
      <w:lvlJc w:val="left"/>
      <w:pPr>
        <w:ind w:left="1305" w:hanging="360"/>
      </w:pPr>
    </w:lvl>
    <w:lvl w:ilvl="2" w:tplc="0402001B" w:tentative="1">
      <w:start w:val="1"/>
      <w:numFmt w:val="lowerRoman"/>
      <w:lvlText w:val="%3."/>
      <w:lvlJc w:val="right"/>
      <w:pPr>
        <w:ind w:left="2025" w:hanging="180"/>
      </w:pPr>
    </w:lvl>
    <w:lvl w:ilvl="3" w:tplc="0402000F" w:tentative="1">
      <w:start w:val="1"/>
      <w:numFmt w:val="decimal"/>
      <w:lvlText w:val="%4."/>
      <w:lvlJc w:val="left"/>
      <w:pPr>
        <w:ind w:left="2745" w:hanging="360"/>
      </w:pPr>
    </w:lvl>
    <w:lvl w:ilvl="4" w:tplc="04020019" w:tentative="1">
      <w:start w:val="1"/>
      <w:numFmt w:val="lowerLetter"/>
      <w:lvlText w:val="%5."/>
      <w:lvlJc w:val="left"/>
      <w:pPr>
        <w:ind w:left="3465" w:hanging="360"/>
      </w:pPr>
    </w:lvl>
    <w:lvl w:ilvl="5" w:tplc="0402001B" w:tentative="1">
      <w:start w:val="1"/>
      <w:numFmt w:val="lowerRoman"/>
      <w:lvlText w:val="%6."/>
      <w:lvlJc w:val="right"/>
      <w:pPr>
        <w:ind w:left="4185" w:hanging="180"/>
      </w:pPr>
    </w:lvl>
    <w:lvl w:ilvl="6" w:tplc="0402000F" w:tentative="1">
      <w:start w:val="1"/>
      <w:numFmt w:val="decimal"/>
      <w:lvlText w:val="%7."/>
      <w:lvlJc w:val="left"/>
      <w:pPr>
        <w:ind w:left="4905" w:hanging="360"/>
      </w:pPr>
    </w:lvl>
    <w:lvl w:ilvl="7" w:tplc="04020019" w:tentative="1">
      <w:start w:val="1"/>
      <w:numFmt w:val="lowerLetter"/>
      <w:lvlText w:val="%8."/>
      <w:lvlJc w:val="left"/>
      <w:pPr>
        <w:ind w:left="5625" w:hanging="360"/>
      </w:pPr>
    </w:lvl>
    <w:lvl w:ilvl="8" w:tplc="0402001B" w:tentative="1">
      <w:start w:val="1"/>
      <w:numFmt w:val="lowerRoman"/>
      <w:lvlText w:val="%9."/>
      <w:lvlJc w:val="right"/>
      <w:pPr>
        <w:ind w:left="6345" w:hanging="180"/>
      </w:pPr>
    </w:lvl>
  </w:abstractNum>
  <w:abstractNum w:abstractNumId="14">
    <w:nsid w:val="24A32C18"/>
    <w:multiLevelType w:val="multilevel"/>
    <w:tmpl w:val="8954BC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D737A5"/>
    <w:multiLevelType w:val="hybridMultilevel"/>
    <w:tmpl w:val="99B8D6C8"/>
    <w:lvl w:ilvl="0" w:tplc="5CC8CF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A412DEC"/>
    <w:multiLevelType w:val="hybridMultilevel"/>
    <w:tmpl w:val="0C3EFEF8"/>
    <w:lvl w:ilvl="0" w:tplc="8CB45D8A">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7">
    <w:nsid w:val="2C353AE2"/>
    <w:multiLevelType w:val="hybridMultilevel"/>
    <w:tmpl w:val="52E0BCA8"/>
    <w:lvl w:ilvl="0" w:tplc="04020001">
      <w:start w:val="1"/>
      <w:numFmt w:val="bullet"/>
      <w:lvlText w:val=""/>
      <w:lvlJc w:val="left"/>
      <w:pPr>
        <w:ind w:left="1288" w:hanging="360"/>
      </w:pPr>
      <w:rPr>
        <w:rFonts w:ascii="Symbol" w:hAnsi="Symbol" w:hint="default"/>
      </w:rPr>
    </w:lvl>
    <w:lvl w:ilvl="1" w:tplc="04020003" w:tentative="1">
      <w:start w:val="1"/>
      <w:numFmt w:val="bullet"/>
      <w:lvlText w:val="o"/>
      <w:lvlJc w:val="left"/>
      <w:pPr>
        <w:ind w:left="2008" w:hanging="360"/>
      </w:pPr>
      <w:rPr>
        <w:rFonts w:ascii="Courier New" w:hAnsi="Courier New" w:cs="Courier New" w:hint="default"/>
      </w:rPr>
    </w:lvl>
    <w:lvl w:ilvl="2" w:tplc="04020005" w:tentative="1">
      <w:start w:val="1"/>
      <w:numFmt w:val="bullet"/>
      <w:lvlText w:val=""/>
      <w:lvlJc w:val="left"/>
      <w:pPr>
        <w:ind w:left="2728" w:hanging="360"/>
      </w:pPr>
      <w:rPr>
        <w:rFonts w:ascii="Wingdings" w:hAnsi="Wingdings" w:hint="default"/>
      </w:rPr>
    </w:lvl>
    <w:lvl w:ilvl="3" w:tplc="04020001" w:tentative="1">
      <w:start w:val="1"/>
      <w:numFmt w:val="bullet"/>
      <w:lvlText w:val=""/>
      <w:lvlJc w:val="left"/>
      <w:pPr>
        <w:ind w:left="3448" w:hanging="360"/>
      </w:pPr>
      <w:rPr>
        <w:rFonts w:ascii="Symbol" w:hAnsi="Symbol" w:hint="default"/>
      </w:rPr>
    </w:lvl>
    <w:lvl w:ilvl="4" w:tplc="04020003" w:tentative="1">
      <w:start w:val="1"/>
      <w:numFmt w:val="bullet"/>
      <w:lvlText w:val="o"/>
      <w:lvlJc w:val="left"/>
      <w:pPr>
        <w:ind w:left="4168" w:hanging="360"/>
      </w:pPr>
      <w:rPr>
        <w:rFonts w:ascii="Courier New" w:hAnsi="Courier New" w:cs="Courier New" w:hint="default"/>
      </w:rPr>
    </w:lvl>
    <w:lvl w:ilvl="5" w:tplc="04020005" w:tentative="1">
      <w:start w:val="1"/>
      <w:numFmt w:val="bullet"/>
      <w:lvlText w:val=""/>
      <w:lvlJc w:val="left"/>
      <w:pPr>
        <w:ind w:left="4888" w:hanging="360"/>
      </w:pPr>
      <w:rPr>
        <w:rFonts w:ascii="Wingdings" w:hAnsi="Wingdings" w:hint="default"/>
      </w:rPr>
    </w:lvl>
    <w:lvl w:ilvl="6" w:tplc="04020001" w:tentative="1">
      <w:start w:val="1"/>
      <w:numFmt w:val="bullet"/>
      <w:lvlText w:val=""/>
      <w:lvlJc w:val="left"/>
      <w:pPr>
        <w:ind w:left="5608" w:hanging="360"/>
      </w:pPr>
      <w:rPr>
        <w:rFonts w:ascii="Symbol" w:hAnsi="Symbol" w:hint="default"/>
      </w:rPr>
    </w:lvl>
    <w:lvl w:ilvl="7" w:tplc="04020003" w:tentative="1">
      <w:start w:val="1"/>
      <w:numFmt w:val="bullet"/>
      <w:lvlText w:val="o"/>
      <w:lvlJc w:val="left"/>
      <w:pPr>
        <w:ind w:left="6328" w:hanging="360"/>
      </w:pPr>
      <w:rPr>
        <w:rFonts w:ascii="Courier New" w:hAnsi="Courier New" w:cs="Courier New" w:hint="default"/>
      </w:rPr>
    </w:lvl>
    <w:lvl w:ilvl="8" w:tplc="04020005" w:tentative="1">
      <w:start w:val="1"/>
      <w:numFmt w:val="bullet"/>
      <w:lvlText w:val=""/>
      <w:lvlJc w:val="left"/>
      <w:pPr>
        <w:ind w:left="7048" w:hanging="360"/>
      </w:pPr>
      <w:rPr>
        <w:rFonts w:ascii="Wingdings" w:hAnsi="Wingdings" w:hint="default"/>
      </w:rPr>
    </w:lvl>
  </w:abstractNum>
  <w:abstractNum w:abstractNumId="18">
    <w:nsid w:val="34364BDC"/>
    <w:multiLevelType w:val="hybridMultilevel"/>
    <w:tmpl w:val="1EA60F08"/>
    <w:lvl w:ilvl="0" w:tplc="0402000B">
      <w:start w:val="1"/>
      <w:numFmt w:val="bullet"/>
      <w:lvlText w:val=""/>
      <w:lvlJc w:val="left"/>
      <w:pPr>
        <w:ind w:left="720" w:hanging="360"/>
      </w:pPr>
      <w:rPr>
        <w:rFonts w:ascii="Wingdings" w:hAnsi="Wingdings" w:hint="default"/>
      </w:rPr>
    </w:lvl>
    <w:lvl w:ilvl="1" w:tplc="F3D6DFB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34667CAA"/>
    <w:multiLevelType w:val="hybridMultilevel"/>
    <w:tmpl w:val="DA883AC8"/>
    <w:lvl w:ilvl="0" w:tplc="76760512">
      <w:numFmt w:val="bullet"/>
      <w:lvlText w:val="-"/>
      <w:lvlJc w:val="left"/>
      <w:pPr>
        <w:ind w:left="1020" w:hanging="360"/>
      </w:pPr>
      <w:rPr>
        <w:rFonts w:ascii="Times New Roman" w:eastAsiaTheme="minorHAnsi" w:hAnsi="Times New Roman" w:cs="Times New Roman" w:hint="default"/>
      </w:rPr>
    </w:lvl>
    <w:lvl w:ilvl="1" w:tplc="04020003">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20">
    <w:nsid w:val="3BC949CC"/>
    <w:multiLevelType w:val="hybridMultilevel"/>
    <w:tmpl w:val="7F149394"/>
    <w:lvl w:ilvl="0" w:tplc="37A89F1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2">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0ED1277"/>
    <w:multiLevelType w:val="hybridMultilevel"/>
    <w:tmpl w:val="3484F70C"/>
    <w:lvl w:ilvl="0" w:tplc="0402000B">
      <w:start w:val="1"/>
      <w:numFmt w:val="bullet"/>
      <w:lvlText w:val=""/>
      <w:lvlJc w:val="left"/>
      <w:pPr>
        <w:ind w:left="720" w:hanging="360"/>
      </w:pPr>
      <w:rPr>
        <w:rFonts w:ascii="Wingdings" w:hAnsi="Wingdings" w:hint="default"/>
      </w:rPr>
    </w:lvl>
    <w:lvl w:ilvl="1" w:tplc="0402000B">
      <w:start w:val="1"/>
      <w:numFmt w:val="bullet"/>
      <w:lvlText w:val=""/>
      <w:lvlJc w:val="left"/>
      <w:pPr>
        <w:ind w:left="1440" w:hanging="360"/>
      </w:pPr>
      <w:rPr>
        <w:rFonts w:ascii="Wingdings" w:hAnsi="Wingdings"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6">
    <w:nsid w:val="47E302B5"/>
    <w:multiLevelType w:val="hybridMultilevel"/>
    <w:tmpl w:val="FEDE4060"/>
    <w:lvl w:ilvl="0" w:tplc="43B625C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4EF85361"/>
    <w:multiLevelType w:val="hybridMultilevel"/>
    <w:tmpl w:val="59B87AC6"/>
    <w:lvl w:ilvl="0" w:tplc="44062CF6">
      <w:start w:val="3"/>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8">
    <w:nsid w:val="5174106A"/>
    <w:multiLevelType w:val="hybridMultilevel"/>
    <w:tmpl w:val="D7A20BF8"/>
    <w:lvl w:ilvl="0" w:tplc="3E00F1D8">
      <w:start w:val="1"/>
      <w:numFmt w:val="bullet"/>
      <w:lvlText w:val=""/>
      <w:lvlJc w:val="left"/>
      <w:pPr>
        <w:tabs>
          <w:tab w:val="num" w:pos="567"/>
        </w:tabs>
        <w:ind w:left="567" w:hanging="283"/>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nsid w:val="51EE6B46"/>
    <w:multiLevelType w:val="hybridMultilevel"/>
    <w:tmpl w:val="590CA0C0"/>
    <w:lvl w:ilvl="0" w:tplc="F8CAF45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0">
    <w:nsid w:val="59072A97"/>
    <w:multiLevelType w:val="multilevel"/>
    <w:tmpl w:val="5C06D3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0D12CA"/>
    <w:multiLevelType w:val="hybridMultilevel"/>
    <w:tmpl w:val="1D629092"/>
    <w:lvl w:ilvl="0" w:tplc="A33A6A6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2">
    <w:nsid w:val="648225BE"/>
    <w:multiLevelType w:val="multilevel"/>
    <w:tmpl w:val="A496B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4">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716166FB"/>
    <w:multiLevelType w:val="hybridMultilevel"/>
    <w:tmpl w:val="0DCCC97C"/>
    <w:lvl w:ilvl="0" w:tplc="45040FB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6">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7">
    <w:nsid w:val="7F704412"/>
    <w:multiLevelType w:val="hybridMultilevel"/>
    <w:tmpl w:val="C1988EFE"/>
    <w:lvl w:ilvl="0" w:tplc="07664426">
      <w:start w:val="1"/>
      <w:numFmt w:val="decimal"/>
      <w:lvlText w:val="%1."/>
      <w:lvlJc w:val="left"/>
      <w:pPr>
        <w:ind w:left="928" w:hanging="360"/>
      </w:pPr>
      <w:rPr>
        <w:rFonts w:hint="default"/>
        <w:b/>
        <w:color w:val="auto"/>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num w:numId="1">
    <w:abstractNumId w:val="33"/>
  </w:num>
  <w:num w:numId="2">
    <w:abstractNumId w:val="24"/>
  </w:num>
  <w:num w:numId="3">
    <w:abstractNumId w:val="36"/>
  </w:num>
  <w:num w:numId="4">
    <w:abstractNumId w:val="1"/>
  </w:num>
  <w:num w:numId="5">
    <w:abstractNumId w:val="0"/>
  </w:num>
  <w:num w:numId="6">
    <w:abstractNumId w:val="8"/>
  </w:num>
  <w:num w:numId="7">
    <w:abstractNumId w:val="9"/>
  </w:num>
  <w:num w:numId="8">
    <w:abstractNumId w:val="14"/>
  </w:num>
  <w:num w:numId="9">
    <w:abstractNumId w:val="32"/>
  </w:num>
  <w:num w:numId="10">
    <w:abstractNumId w:val="5"/>
  </w:num>
  <w:num w:numId="11">
    <w:abstractNumId w:val="17"/>
  </w:num>
  <w:num w:numId="12">
    <w:abstractNumId w:val="37"/>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20"/>
  </w:num>
  <w:num w:numId="18">
    <w:abstractNumId w:val="15"/>
  </w:num>
  <w:num w:numId="19">
    <w:abstractNumId w:val="26"/>
  </w:num>
  <w:num w:numId="20">
    <w:abstractNumId w:val="21"/>
  </w:num>
  <w:num w:numId="21">
    <w:abstractNumId w:val="30"/>
  </w:num>
  <w:num w:numId="22">
    <w:abstractNumId w:val="35"/>
  </w:num>
  <w:num w:numId="23">
    <w:abstractNumId w:val="27"/>
  </w:num>
  <w:num w:numId="24">
    <w:abstractNumId w:val="6"/>
  </w:num>
  <w:num w:numId="25">
    <w:abstractNumId w:val="25"/>
  </w:num>
  <w:num w:numId="26">
    <w:abstractNumId w:val="7"/>
  </w:num>
  <w:num w:numId="27">
    <w:abstractNumId w:val="18"/>
  </w:num>
  <w:num w:numId="28">
    <w:abstractNumId w:val="23"/>
  </w:num>
  <w:num w:numId="29">
    <w:abstractNumId w:val="28"/>
  </w:num>
  <w:num w:numId="30">
    <w:abstractNumId w:val="12"/>
  </w:num>
  <w:num w:numId="31">
    <w:abstractNumId w:val="13"/>
  </w:num>
  <w:num w:numId="32">
    <w:abstractNumId w:val="31"/>
  </w:num>
  <w:num w:numId="33">
    <w:abstractNumId w:val="11"/>
  </w:num>
  <w:num w:numId="34">
    <w:abstractNumId w:val="16"/>
  </w:num>
  <w:num w:numId="35">
    <w:abstractNumId w:val="19"/>
  </w:num>
  <w:num w:numId="36">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6B10"/>
    <w:rsid w:val="00007EB4"/>
    <w:rsid w:val="000109C0"/>
    <w:rsid w:val="000151B2"/>
    <w:rsid w:val="0002633E"/>
    <w:rsid w:val="00032286"/>
    <w:rsid w:val="00036B94"/>
    <w:rsid w:val="00044981"/>
    <w:rsid w:val="000468F7"/>
    <w:rsid w:val="00056B35"/>
    <w:rsid w:val="000579A8"/>
    <w:rsid w:val="0006159A"/>
    <w:rsid w:val="00062EF9"/>
    <w:rsid w:val="000749B0"/>
    <w:rsid w:val="000860B9"/>
    <w:rsid w:val="00087E30"/>
    <w:rsid w:val="0009342A"/>
    <w:rsid w:val="00093853"/>
    <w:rsid w:val="00094AB3"/>
    <w:rsid w:val="000A39E3"/>
    <w:rsid w:val="000B19CF"/>
    <w:rsid w:val="000B20B0"/>
    <w:rsid w:val="000B2106"/>
    <w:rsid w:val="000B4818"/>
    <w:rsid w:val="000B4988"/>
    <w:rsid w:val="000C1AD7"/>
    <w:rsid w:val="000C24F7"/>
    <w:rsid w:val="000C5C26"/>
    <w:rsid w:val="00104A9C"/>
    <w:rsid w:val="00106F59"/>
    <w:rsid w:val="00110154"/>
    <w:rsid w:val="00114165"/>
    <w:rsid w:val="0011628D"/>
    <w:rsid w:val="00120F72"/>
    <w:rsid w:val="00121EDD"/>
    <w:rsid w:val="00131EEB"/>
    <w:rsid w:val="0013396D"/>
    <w:rsid w:val="0013470F"/>
    <w:rsid w:val="00135A73"/>
    <w:rsid w:val="00137597"/>
    <w:rsid w:val="00141593"/>
    <w:rsid w:val="00141FC6"/>
    <w:rsid w:val="001430E9"/>
    <w:rsid w:val="001517B6"/>
    <w:rsid w:val="00172945"/>
    <w:rsid w:val="0019407C"/>
    <w:rsid w:val="00194BA3"/>
    <w:rsid w:val="00195A49"/>
    <w:rsid w:val="001A0758"/>
    <w:rsid w:val="001A38F0"/>
    <w:rsid w:val="001A43C7"/>
    <w:rsid w:val="001C12A0"/>
    <w:rsid w:val="001C1985"/>
    <w:rsid w:val="001C2886"/>
    <w:rsid w:val="001C7F43"/>
    <w:rsid w:val="001D075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897"/>
    <w:rsid w:val="002C4253"/>
    <w:rsid w:val="002C7478"/>
    <w:rsid w:val="002D1B98"/>
    <w:rsid w:val="002E2359"/>
    <w:rsid w:val="002E6700"/>
    <w:rsid w:val="002E77FD"/>
    <w:rsid w:val="00300E7D"/>
    <w:rsid w:val="003200BA"/>
    <w:rsid w:val="00327876"/>
    <w:rsid w:val="0036671D"/>
    <w:rsid w:val="00372495"/>
    <w:rsid w:val="00373AFE"/>
    <w:rsid w:val="00380D69"/>
    <w:rsid w:val="00382E17"/>
    <w:rsid w:val="003835BC"/>
    <w:rsid w:val="003864D5"/>
    <w:rsid w:val="00386F37"/>
    <w:rsid w:val="00387F0D"/>
    <w:rsid w:val="003908DD"/>
    <w:rsid w:val="00394DBD"/>
    <w:rsid w:val="00396E8B"/>
    <w:rsid w:val="003B6DA9"/>
    <w:rsid w:val="003C33DB"/>
    <w:rsid w:val="003C4F54"/>
    <w:rsid w:val="003F491A"/>
    <w:rsid w:val="003F4F50"/>
    <w:rsid w:val="003F5285"/>
    <w:rsid w:val="003F57D4"/>
    <w:rsid w:val="003F5C55"/>
    <w:rsid w:val="003F7B1F"/>
    <w:rsid w:val="00400DD9"/>
    <w:rsid w:val="004221C6"/>
    <w:rsid w:val="0042247B"/>
    <w:rsid w:val="00423129"/>
    <w:rsid w:val="004274DB"/>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60F0F"/>
    <w:rsid w:val="00661B12"/>
    <w:rsid w:val="00673DF6"/>
    <w:rsid w:val="00674ED5"/>
    <w:rsid w:val="00675CC5"/>
    <w:rsid w:val="006773EE"/>
    <w:rsid w:val="006773F1"/>
    <w:rsid w:val="00681A84"/>
    <w:rsid w:val="00691C36"/>
    <w:rsid w:val="006A2A41"/>
    <w:rsid w:val="006A4A4E"/>
    <w:rsid w:val="006B4078"/>
    <w:rsid w:val="006B5337"/>
    <w:rsid w:val="006C32DD"/>
    <w:rsid w:val="006C4343"/>
    <w:rsid w:val="006C474F"/>
    <w:rsid w:val="006E0ECC"/>
    <w:rsid w:val="006E2EDE"/>
    <w:rsid w:val="006F40E4"/>
    <w:rsid w:val="00700120"/>
    <w:rsid w:val="00707C80"/>
    <w:rsid w:val="00707EAA"/>
    <w:rsid w:val="00713A25"/>
    <w:rsid w:val="007153A2"/>
    <w:rsid w:val="00720A6F"/>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8005E1"/>
    <w:rsid w:val="00817CC8"/>
    <w:rsid w:val="008223B9"/>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56A8B"/>
    <w:rsid w:val="00A66BBD"/>
    <w:rsid w:val="00A732F3"/>
    <w:rsid w:val="00A8120A"/>
    <w:rsid w:val="00A86277"/>
    <w:rsid w:val="00A87278"/>
    <w:rsid w:val="00A907C8"/>
    <w:rsid w:val="00A91FFF"/>
    <w:rsid w:val="00A942B4"/>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0F1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17C31"/>
    <w:rsid w:val="00C209D3"/>
    <w:rsid w:val="00C2547B"/>
    <w:rsid w:val="00C26AB6"/>
    <w:rsid w:val="00C27A31"/>
    <w:rsid w:val="00C327FF"/>
    <w:rsid w:val="00C34F47"/>
    <w:rsid w:val="00C41310"/>
    <w:rsid w:val="00C45938"/>
    <w:rsid w:val="00C51E04"/>
    <w:rsid w:val="00C559EF"/>
    <w:rsid w:val="00C63B02"/>
    <w:rsid w:val="00C64EF0"/>
    <w:rsid w:val="00C650CB"/>
    <w:rsid w:val="00C71A8B"/>
    <w:rsid w:val="00C77FAA"/>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0339"/>
    <w:rsid w:val="00DF1C97"/>
    <w:rsid w:val="00DF5018"/>
    <w:rsid w:val="00E075B2"/>
    <w:rsid w:val="00E21EDB"/>
    <w:rsid w:val="00E33D24"/>
    <w:rsid w:val="00E4768D"/>
    <w:rsid w:val="00E50297"/>
    <w:rsid w:val="00E54EEF"/>
    <w:rsid w:val="00E5561E"/>
    <w:rsid w:val="00E61964"/>
    <w:rsid w:val="00E62830"/>
    <w:rsid w:val="00E67CE6"/>
    <w:rsid w:val="00E73108"/>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87B39"/>
    <w:rsid w:val="00F94915"/>
    <w:rsid w:val="00F96D5F"/>
    <w:rsid w:val="00FB30B2"/>
    <w:rsid w:val="00FB3812"/>
    <w:rsid w:val="00FC6ACF"/>
    <w:rsid w:val="00FC6CC8"/>
    <w:rsid w:val="00FD6694"/>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uiPriority w:val="99"/>
    <w:rsid w:val="00F838BB"/>
    <w:pPr>
      <w:jc w:val="both"/>
    </w:pPr>
    <w:rPr>
      <w:sz w:val="28"/>
      <w:szCs w:val="20"/>
    </w:rPr>
  </w:style>
  <w:style w:type="character" w:customStyle="1" w:styleId="23">
    <w:name w:val="Основен текст 2 Знак"/>
    <w:basedOn w:val="a0"/>
    <w:link w:val="22"/>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uiPriority w:val="99"/>
    <w:rsid w:val="00F838BB"/>
    <w:pPr>
      <w:jc w:val="both"/>
    </w:pPr>
    <w:rPr>
      <w:sz w:val="28"/>
      <w:szCs w:val="20"/>
    </w:rPr>
  </w:style>
  <w:style w:type="character" w:customStyle="1" w:styleId="23">
    <w:name w:val="Основен текст 2 Знак"/>
    <w:basedOn w:val="a0"/>
    <w:link w:val="22"/>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urkovo.bg/cms/user/pages/206/JfYYkSg.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B9D8E-C204-4395-B85B-E4DB50F4A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2958</TotalTime>
  <Pages>15</Pages>
  <Words>5478</Words>
  <Characters>31228</Characters>
  <Application>Microsoft Office Word</Application>
  <DocSecurity>0</DocSecurity>
  <Lines>260</Lines>
  <Paragraphs>73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363</cp:revision>
  <cp:lastPrinted>2020-02-13T09:27:00Z</cp:lastPrinted>
  <dcterms:created xsi:type="dcterms:W3CDTF">2020-02-06T13:08:00Z</dcterms:created>
  <dcterms:modified xsi:type="dcterms:W3CDTF">2023-06-02T07:21:00Z</dcterms:modified>
</cp:coreProperties>
</file>